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47" w:rsidRPr="005C02DA" w:rsidRDefault="00106247" w:rsidP="001062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106247" w:rsidRDefault="00106247" w:rsidP="00106247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C02DA">
        <w:rPr>
          <w:rFonts w:ascii="Arial" w:hAnsi="Arial" w:cs="Arial"/>
          <w:color w:val="000000" w:themeColor="text1"/>
          <w:sz w:val="24"/>
          <w:szCs w:val="24"/>
        </w:rPr>
        <w:t xml:space="preserve">  Предоставление услуги осуществляется в соответствии со следующими нормативными правовыми актами:</w:t>
      </w:r>
    </w:p>
    <w:p w:rsidR="000116F2" w:rsidRDefault="000116F2" w:rsidP="000116F2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0116F2" w:rsidRDefault="000116F2" w:rsidP="000116F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116F2" w:rsidRDefault="000116F2" w:rsidP="000116F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0116F2" w:rsidRDefault="000116F2" w:rsidP="000116F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0116F2" w:rsidRDefault="000116F2" w:rsidP="000116F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0116F2" w:rsidRDefault="000116F2" w:rsidP="000116F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0116F2" w:rsidRDefault="000116F2" w:rsidP="000116F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0116F2" w:rsidRDefault="000116F2" w:rsidP="000116F2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0116F2" w:rsidRDefault="000116F2" w:rsidP="000116F2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Законом  Курской области от 13.06.2007 г. № 60-ЗКО «О муниципальной службе в Курской области» ( «Курская правда» 22 июня 2007 г. № 89 (дополнительный выпуск);</w:t>
      </w:r>
    </w:p>
    <w:p w:rsidR="000116F2" w:rsidRDefault="000116F2" w:rsidP="000116F2">
      <w:pPr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116F2" w:rsidRDefault="000116F2" w:rsidP="000116F2">
      <w:pPr>
        <w:tabs>
          <w:tab w:val="left" w:pos="1134"/>
        </w:tabs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- Решением Собрания депутатов Нижнегридинского сельсовета Большесолдатского района Курской области от 22.02.2010г. №124 « «О статусе Главы Нижнегридинского сельсовета Большесолдатского района Курской области»;</w:t>
      </w:r>
    </w:p>
    <w:p w:rsidR="000116F2" w:rsidRDefault="000116F2" w:rsidP="000116F2">
      <w:pPr>
        <w:tabs>
          <w:tab w:val="left" w:pos="1134"/>
        </w:tabs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Решением Собрания депутатов Нижнегридинского сельсовета Большесолдатского района Курской области от 08.07.2015г. №300 « О внесении изменений в Положение «О статусе Главы Нижнегридинского сельсовета Большесолдатского района Курской области», утвержденное решением Собрания депутатов Нижнегридинского сельсовета от 22.02.2010г. №124;</w:t>
      </w:r>
    </w:p>
    <w:p w:rsidR="008D410D" w:rsidRPr="00664F74" w:rsidRDefault="000116F2" w:rsidP="008D410D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постановлением Администрации Нижнегридинского сельсовета Большесолдатского района Курской области  </w:t>
      </w:r>
      <w:r w:rsidR="008D410D" w:rsidRPr="00664F74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8D410D">
        <w:rPr>
          <w:rFonts w:ascii="Arial" w:hAnsi="Arial" w:cs="Arial"/>
          <w:color w:val="000000"/>
          <w:sz w:val="24"/>
          <w:szCs w:val="24"/>
        </w:rPr>
        <w:t>02.11.</w:t>
      </w:r>
      <w:r w:rsidR="008D410D" w:rsidRPr="00664F74">
        <w:rPr>
          <w:rFonts w:ascii="Arial" w:hAnsi="Arial" w:cs="Arial"/>
          <w:color w:val="000000"/>
          <w:sz w:val="24"/>
          <w:szCs w:val="24"/>
        </w:rPr>
        <w:t>201</w:t>
      </w:r>
      <w:r w:rsidR="008D410D">
        <w:rPr>
          <w:rFonts w:ascii="Arial" w:hAnsi="Arial" w:cs="Arial"/>
          <w:color w:val="000000"/>
          <w:sz w:val="24"/>
          <w:szCs w:val="24"/>
        </w:rPr>
        <w:t>8</w:t>
      </w:r>
      <w:r w:rsidR="008D410D" w:rsidRPr="00664F74">
        <w:rPr>
          <w:rFonts w:ascii="Arial" w:hAnsi="Arial" w:cs="Arial"/>
          <w:color w:val="000000"/>
          <w:sz w:val="24"/>
          <w:szCs w:val="24"/>
        </w:rPr>
        <w:t>. №</w:t>
      </w:r>
      <w:r w:rsidR="008D410D">
        <w:rPr>
          <w:rFonts w:ascii="Arial" w:hAnsi="Arial" w:cs="Arial"/>
          <w:color w:val="000000"/>
          <w:sz w:val="24"/>
          <w:szCs w:val="24"/>
        </w:rPr>
        <w:t>97</w:t>
      </w:r>
      <w:r w:rsidR="008D410D" w:rsidRPr="00664F74">
        <w:rPr>
          <w:rFonts w:ascii="Arial" w:hAnsi="Arial" w:cs="Arial"/>
          <w:color w:val="000000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</w:t>
      </w:r>
      <w:r w:rsidR="008D410D">
        <w:rPr>
          <w:rFonts w:ascii="Arial" w:hAnsi="Arial" w:cs="Arial"/>
          <w:color w:val="000000"/>
          <w:sz w:val="24"/>
          <w:szCs w:val="24"/>
        </w:rPr>
        <w:t xml:space="preserve"> (в редакции Постановление №116 от 24.12.2018г)</w:t>
      </w:r>
      <w:r w:rsidR="008D410D" w:rsidRPr="00664F74">
        <w:rPr>
          <w:rFonts w:ascii="Arial" w:hAnsi="Arial" w:cs="Arial"/>
          <w:color w:val="000000"/>
          <w:sz w:val="24"/>
          <w:szCs w:val="24"/>
        </w:rPr>
        <w:t>;</w:t>
      </w:r>
    </w:p>
    <w:p w:rsidR="000116F2" w:rsidRDefault="000116F2" w:rsidP="000116F2">
      <w:pPr>
        <w:widowControl w:val="0"/>
        <w:autoSpaceDE w:val="0"/>
        <w:autoSpaceDN w:val="0"/>
        <w:adjustRightInd w:val="0"/>
        <w:spacing w:line="228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116F2" w:rsidRDefault="000116F2" w:rsidP="000116F2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постановления Администрации Нижнегридинского сельсовета Большесолдатского района Курской области №83 от 27.12.2013г.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Большесолдатского района Курской области и ее должностных лиц, муниципальных служащих, при предоставлении муниципальных услуг;</w:t>
      </w:r>
    </w:p>
    <w:p w:rsidR="000116F2" w:rsidRDefault="000116F2" w:rsidP="000116F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Устава муниципального образования «Нижнегридинский сельсовет» Большесолдатского района Курской области (принят решением  Собрания депутатов Нижнегридинского сельсовета Большесолдатского района Курской области от 22 ноября 2010г.№19, зарегистрирован в Управлении Министерства  юстиции Российской Федерации по Курской области 03 декабря 2010г., государственный регистрационный № </w:t>
      </w:r>
      <w:r>
        <w:rPr>
          <w:rFonts w:ascii="Arial" w:hAnsi="Arial" w:cs="Arial"/>
          <w:sz w:val="24"/>
          <w:szCs w:val="24"/>
          <w:lang w:val="en-US"/>
        </w:rPr>
        <w:t>ru</w:t>
      </w:r>
      <w:r w:rsidR="004B6BA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465023162010001;</w:t>
      </w:r>
    </w:p>
    <w:p w:rsidR="000116F2" w:rsidRDefault="000116F2" w:rsidP="000116F2">
      <w:pPr>
        <w:ind w:firstLine="540"/>
        <w:rPr>
          <w:rFonts w:ascii="Arial" w:hAnsi="Arial" w:cs="Arial"/>
          <w:sz w:val="24"/>
          <w:szCs w:val="24"/>
        </w:rPr>
      </w:pPr>
    </w:p>
    <w:p w:rsidR="000116F2" w:rsidRDefault="000116F2" w:rsidP="000116F2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116F2" w:rsidRDefault="000116F2" w:rsidP="000116F2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116F2" w:rsidRPr="005C02DA" w:rsidRDefault="000116F2" w:rsidP="00106247">
      <w:pPr>
        <w:pStyle w:val="a7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06247" w:rsidRPr="005C02DA" w:rsidRDefault="00106247" w:rsidP="0010624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106247" w:rsidRPr="005C02DA" w:rsidSect="005F393B">
      <w:headerReference w:type="even" r:id="rId6"/>
      <w:headerReference w:type="default" r:id="rId7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A20" w:rsidRDefault="000B7A20">
      <w:r>
        <w:separator/>
      </w:r>
    </w:p>
  </w:endnote>
  <w:endnote w:type="continuationSeparator" w:id="1">
    <w:p w:rsidR="000B7A20" w:rsidRDefault="000B7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A20" w:rsidRDefault="000B7A20">
      <w:r>
        <w:separator/>
      </w:r>
    </w:p>
  </w:footnote>
  <w:footnote w:type="continuationSeparator" w:id="1">
    <w:p w:rsidR="000B7A20" w:rsidRDefault="000B7A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137622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0B7A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137622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4B6BAA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0B7A20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116F2"/>
    <w:rsid w:val="00034C34"/>
    <w:rsid w:val="000B7A20"/>
    <w:rsid w:val="00106247"/>
    <w:rsid w:val="00137622"/>
    <w:rsid w:val="002F468F"/>
    <w:rsid w:val="004025F7"/>
    <w:rsid w:val="004B6BAA"/>
    <w:rsid w:val="005A312F"/>
    <w:rsid w:val="005C02DA"/>
    <w:rsid w:val="00816008"/>
    <w:rsid w:val="008421B9"/>
    <w:rsid w:val="008D410D"/>
    <w:rsid w:val="00983701"/>
    <w:rsid w:val="009E63D5"/>
    <w:rsid w:val="00B627BC"/>
    <w:rsid w:val="00D05734"/>
    <w:rsid w:val="00D862D7"/>
    <w:rsid w:val="00D92C52"/>
    <w:rsid w:val="00DC0BE7"/>
    <w:rsid w:val="00F73EF9"/>
    <w:rsid w:val="00F76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22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5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2018-12-12T13:58:00Z</dcterms:created>
  <dcterms:modified xsi:type="dcterms:W3CDTF">2019-02-26T11:20:00Z</dcterms:modified>
</cp:coreProperties>
</file>