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B5" w:rsidRDefault="002F54B5" w:rsidP="002F54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2F54B5" w:rsidRDefault="002F54B5" w:rsidP="002F54B5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color w:val="000000" w:themeColor="text1"/>
          <w:kern w:val="2"/>
          <w:sz w:val="24"/>
          <w:szCs w:val="24"/>
          <w:lang w:eastAsia="zh-CN"/>
        </w:rPr>
      </w:pPr>
    </w:p>
    <w:p w:rsidR="002F54B5" w:rsidRDefault="002F54B5" w:rsidP="002F54B5">
      <w:pPr>
        <w:tabs>
          <w:tab w:val="left" w:pos="709"/>
        </w:tabs>
        <w:ind w:firstLine="567"/>
        <w:jc w:val="both"/>
        <w:rPr>
          <w:rFonts w:ascii="Arial" w:hAnsi="Arial" w:cs="Arial"/>
          <w:color w:val="000000" w:themeColor="text1"/>
          <w:kern w:val="2"/>
          <w:sz w:val="24"/>
          <w:szCs w:val="24"/>
          <w:lang w:eastAsia="zh-CN"/>
        </w:rPr>
      </w:pPr>
      <w:r>
        <w:rPr>
          <w:rFonts w:ascii="Arial" w:hAnsi="Arial" w:cs="Arial"/>
          <w:color w:val="000000" w:themeColor="text1"/>
          <w:kern w:val="2"/>
          <w:sz w:val="24"/>
          <w:szCs w:val="24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2F54B5" w:rsidRDefault="002F54B5" w:rsidP="002F54B5">
      <w:pPr>
        <w:jc w:val="center"/>
        <w:rPr>
          <w:rFonts w:ascii="Arial" w:hAnsi="Arial" w:cs="Arial"/>
          <w:b/>
        </w:rPr>
      </w:pPr>
    </w:p>
    <w:p w:rsidR="002F54B5" w:rsidRDefault="002F54B5" w:rsidP="002F54B5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Предоставление   услуги осуществляется в соответствии с:  </w:t>
      </w:r>
    </w:p>
    <w:p w:rsidR="002F54B5" w:rsidRDefault="002F54B5" w:rsidP="002F54B5">
      <w:pPr>
        <w:tabs>
          <w:tab w:val="left" w:pos="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2F54B5" w:rsidRDefault="002F54B5" w:rsidP="002F54B5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eastAsia="Tahoma" w:hAnsi="Arial" w:cs="Arial"/>
          <w:sz w:val="24"/>
          <w:szCs w:val="24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2F54B5" w:rsidRDefault="002F54B5" w:rsidP="002F54B5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-Земельным кодексом Российской Федерации от 25 октября 2001 года           № 136-ФЗ («Российская газета», № 211-212, 30.10.2001);</w:t>
      </w:r>
    </w:p>
    <w:p w:rsidR="002F54B5" w:rsidRDefault="002F54B5" w:rsidP="002F54B5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2F54B5" w:rsidRDefault="002F54B5" w:rsidP="002F54B5">
      <w:pPr>
        <w:widowControl w:val="0"/>
        <w:autoSpaceDE w:val="0"/>
        <w:autoSpaceDN w:val="0"/>
        <w:adjustRightInd w:val="0"/>
        <w:ind w:firstLine="708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2F54B5" w:rsidRDefault="002F54B5" w:rsidP="002F54B5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2F54B5" w:rsidRDefault="002F54B5" w:rsidP="002F54B5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2F54B5" w:rsidRDefault="002F54B5" w:rsidP="002F54B5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2F54B5" w:rsidRDefault="002F54B5" w:rsidP="002F54B5">
      <w:pPr>
        <w:autoSpaceDN w:val="0"/>
        <w:ind w:firstLine="709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>
        <w:rPr>
          <w:rFonts w:ascii="Arial" w:eastAsia="Tahoma" w:hAnsi="Arial" w:cs="Arial"/>
          <w:kern w:val="3"/>
          <w:sz w:val="24"/>
          <w:szCs w:val="24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2F54B5" w:rsidRDefault="002F54B5" w:rsidP="002F54B5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Федеральным </w:t>
      </w:r>
      <w:hyperlink r:id="rId6" w:history="1">
        <w:r>
          <w:rPr>
            <w:rStyle w:val="a6"/>
            <w:rFonts w:ascii="Arial" w:eastAsia="Calibri" w:hAnsi="Arial" w:cs="Arial"/>
            <w:sz w:val="24"/>
            <w:szCs w:val="24"/>
          </w:rPr>
          <w:t>законом</w:t>
        </w:r>
      </w:hyperlink>
      <w:r>
        <w:rPr>
          <w:rFonts w:ascii="Arial" w:eastAsia="Calibri" w:hAnsi="Arial" w:cs="Arial"/>
          <w:sz w:val="24"/>
          <w:szCs w:val="24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2F54B5" w:rsidRDefault="002F54B5" w:rsidP="002F54B5">
      <w:pPr>
        <w:tabs>
          <w:tab w:val="left" w:pos="0"/>
        </w:tabs>
        <w:ind w:firstLine="709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2F54B5" w:rsidRDefault="002F54B5" w:rsidP="002F54B5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2F54B5" w:rsidRDefault="002F54B5" w:rsidP="002F54B5">
      <w:pPr>
        <w:ind w:firstLine="708"/>
        <w:jc w:val="both"/>
        <w:rPr>
          <w:rFonts w:ascii="Arial" w:eastAsia="Tahoma" w:hAnsi="Arial" w:cs="Arial"/>
          <w:sz w:val="24"/>
          <w:szCs w:val="24"/>
        </w:rPr>
      </w:pPr>
      <w:r>
        <w:rPr>
          <w:rFonts w:ascii="Arial" w:eastAsia="Tahoma" w:hAnsi="Arial" w:cs="Arial"/>
          <w:sz w:val="24"/>
          <w:szCs w:val="24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2F54B5" w:rsidRDefault="002F54B5" w:rsidP="002F54B5">
      <w:pPr>
        <w:widowControl w:val="0"/>
        <w:autoSpaceDN w:val="0"/>
        <w:ind w:firstLine="708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>
        <w:rPr>
          <w:rFonts w:ascii="Arial" w:eastAsia="Tahoma" w:hAnsi="Arial" w:cs="Arial"/>
          <w:kern w:val="3"/>
          <w:sz w:val="24"/>
          <w:szCs w:val="24"/>
        </w:rPr>
        <w:t xml:space="preserve">- </w:t>
      </w:r>
      <w:hyperlink r:id="rId7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>
          <w:rPr>
            <w:rStyle w:val="a6"/>
            <w:rFonts w:ascii="Arial" w:eastAsia="Tahoma" w:hAnsi="Arial" w:cs="Arial"/>
            <w:kern w:val="3"/>
            <w:sz w:val="24"/>
            <w:szCs w:val="24"/>
          </w:rPr>
          <w:t>Постановление</w:t>
        </w:r>
      </w:hyperlink>
      <w:r>
        <w:rPr>
          <w:rFonts w:ascii="Arial" w:eastAsia="Tahoma" w:hAnsi="Arial" w:cs="Arial"/>
          <w:kern w:val="3"/>
          <w:sz w:val="24"/>
          <w:szCs w:val="24"/>
        </w:rPr>
        <w:t>м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2F54B5" w:rsidRDefault="002F54B5" w:rsidP="002F54B5">
      <w:pPr>
        <w:widowControl w:val="0"/>
        <w:autoSpaceDN w:val="0"/>
        <w:jc w:val="both"/>
        <w:textAlignment w:val="baseline"/>
        <w:rPr>
          <w:rFonts w:ascii="Arial" w:eastAsia="Tahoma" w:hAnsi="Arial" w:cs="Arial"/>
          <w:kern w:val="3"/>
          <w:sz w:val="24"/>
          <w:szCs w:val="24"/>
        </w:rPr>
      </w:pPr>
      <w:r>
        <w:rPr>
          <w:rFonts w:ascii="Arial" w:eastAsia="Tahoma" w:hAnsi="Arial" w:cs="Arial"/>
          <w:kern w:val="3"/>
          <w:sz w:val="24"/>
          <w:szCs w:val="24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8" w:history="1">
        <w:r>
          <w:rPr>
            <w:rStyle w:val="a6"/>
            <w:rFonts w:ascii="Arial" w:eastAsia="Tahoma" w:hAnsi="Arial" w:cs="Arial"/>
            <w:kern w:val="3"/>
            <w:sz w:val="24"/>
            <w:szCs w:val="24"/>
            <w:lang w:val="en-US"/>
          </w:rPr>
          <w:t>http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</w:rPr>
          <w:t>://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  <w:lang w:val="en-US"/>
          </w:rPr>
          <w:t>www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</w:rPr>
          <w:t>.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  <w:lang w:val="en-US"/>
          </w:rPr>
          <w:t>pravo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</w:rPr>
          <w:t>.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  <w:lang w:val="en-US"/>
          </w:rPr>
          <w:t>gov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</w:rPr>
          <w:t>.</w:t>
        </w:r>
        <w:r>
          <w:rPr>
            <w:rStyle w:val="a6"/>
            <w:rFonts w:ascii="Arial" w:eastAsia="Tahoma" w:hAnsi="Arial" w:cs="Arial"/>
            <w:kern w:val="3"/>
            <w:sz w:val="24"/>
            <w:szCs w:val="24"/>
            <w:lang w:val="en-US"/>
          </w:rPr>
          <w:t>ru</w:t>
        </w:r>
      </w:hyperlink>
      <w:r>
        <w:rPr>
          <w:rFonts w:ascii="Arial" w:eastAsia="Tahoma" w:hAnsi="Arial" w:cs="Arial"/>
          <w:kern w:val="3"/>
          <w:sz w:val="24"/>
          <w:szCs w:val="24"/>
        </w:rPr>
        <w:t>, 28/02/2015);</w:t>
      </w:r>
    </w:p>
    <w:p w:rsidR="002F54B5" w:rsidRDefault="002F54B5" w:rsidP="002F54B5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приказом Минэкономразвития России от  14 января 2015 г. № 7 «Об </w:t>
      </w:r>
      <w:r>
        <w:rPr>
          <w:rFonts w:ascii="Arial" w:hAnsi="Arial" w:cs="Arial"/>
          <w:bCs/>
          <w:sz w:val="24"/>
          <w:szCs w:val="24"/>
        </w:rPr>
        <w:lastRenderedPageBreak/>
        <w:t xml:space="preserve">утверждении </w:t>
      </w:r>
      <w:hyperlink r:id="rId9" w:history="1">
        <w:r>
          <w:rPr>
            <w:rStyle w:val="a6"/>
            <w:rFonts w:ascii="Arial" w:hAnsi="Arial" w:cs="Arial"/>
            <w:bCs/>
            <w:sz w:val="24"/>
            <w:szCs w:val="24"/>
          </w:rPr>
          <w:t>порядк</w:t>
        </w:r>
      </w:hyperlink>
      <w:r>
        <w:rPr>
          <w:rFonts w:ascii="Arial" w:hAnsi="Arial" w:cs="Arial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2F54B5" w:rsidRPr="002F54B5" w:rsidRDefault="002F54B5" w:rsidP="002F54B5">
      <w:pPr>
        <w:ind w:firstLine="708"/>
        <w:jc w:val="both"/>
        <w:rPr>
          <w:rFonts w:ascii="Arial" w:eastAsia="Calibri" w:hAnsi="Arial" w:cs="Arial"/>
          <w:b/>
          <w:sz w:val="24"/>
          <w:szCs w:val="24"/>
          <w:lang w:eastAsia="ar-SA"/>
        </w:rPr>
      </w:pPr>
      <w:r w:rsidRPr="002F54B5">
        <w:rPr>
          <w:rFonts w:ascii="Arial" w:hAnsi="Arial" w:cs="Arial"/>
          <w:bCs/>
          <w:sz w:val="24"/>
          <w:szCs w:val="24"/>
        </w:rPr>
        <w:t>- З</w:t>
      </w:r>
      <w:r w:rsidRPr="002F54B5">
        <w:rPr>
          <w:rStyle w:val="a8"/>
          <w:rFonts w:ascii="Arial" w:eastAsia="Calibri" w:hAnsi="Arial" w:cs="Arial"/>
          <w:b w:val="0"/>
          <w:sz w:val="24"/>
          <w:szCs w:val="24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«Курская правда», №143, 30.11.2013);</w:t>
      </w:r>
    </w:p>
    <w:p w:rsidR="002F54B5" w:rsidRDefault="002F54B5" w:rsidP="002F54B5">
      <w:pPr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распоряжением Администрации Курской области от 18.05.2015 № 350-ра № «Об утверждении типовых (рекомендуемых) перечней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2F54B5" w:rsidRDefault="002F54B5" w:rsidP="002F54B5">
      <w:pPr>
        <w:ind w:firstLine="540"/>
        <w:jc w:val="both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02.11.20105г.№60 "Об у утверждении Порядка  определения цены земельного участка при заключении договора купли – продажи земельного участка, находящегося в муниципальной собственности Нижнегридинского сельсовета Большесолдатского района Курской области без проведения торгов";</w:t>
      </w:r>
    </w:p>
    <w:p w:rsidR="00A878EC" w:rsidRDefault="002F54B5" w:rsidP="00A878EC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</w:t>
      </w:r>
      <w:r w:rsidR="00A878EC">
        <w:rPr>
          <w:rFonts w:ascii="Arial" w:hAnsi="Arial" w:cs="Arial"/>
          <w:color w:val="000000"/>
          <w:sz w:val="24"/>
          <w:szCs w:val="24"/>
        </w:rPr>
        <w:t xml:space="preserve"> от 02.11..2018. №97 «Об утверждении Правил разработки и утверждения административных регламентов предоставления муниципальных услуг» (в редакции Постановление №116 от 24.12.2018г);</w:t>
      </w:r>
    </w:p>
    <w:p w:rsidR="002F54B5" w:rsidRDefault="002F54B5" w:rsidP="002F54B5">
      <w:pPr>
        <w:ind w:firstLine="539"/>
        <w:jc w:val="both"/>
        <w:rPr>
          <w:rFonts w:ascii="Arial" w:hAnsi="Arial" w:cs="Arial"/>
          <w:color w:val="000000"/>
          <w:sz w:val="24"/>
          <w:szCs w:val="24"/>
        </w:rPr>
      </w:pPr>
    </w:p>
    <w:p w:rsidR="002F54B5" w:rsidRDefault="002F54B5" w:rsidP="002F54B5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 постановлением Администрации Нижнегридинского сельсовета Большесолдатского района Курской области от 27.12.2013г. № 83 «Об утверждении Положения об особенностях подачи и рассмотрения жалоб на решения и действия (бездействие) Администрации Нижнегридинского сельсовета Большесолдасткого района Курской области и ее должностных лиц, муниципальных служащих, замещающих должности муниципальной службы в Администрации Нижнегридинского сельсовета Большесолдасткого района Курской области»;</w:t>
      </w:r>
    </w:p>
    <w:p w:rsidR="002F54B5" w:rsidRDefault="002F54B5" w:rsidP="002F54B5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Уставом муниципального образования «Нижнегридинский сельсовет» Большесолдатского района Курской области (принят решением Собрания депутатов Нижнегридинского сельсовета Курского района Курской области от 22.11.2010 г. №19, зарегистрирован в Главном управлении Министерства юстиции Российской Федерации по Центральному федеральному округу по Курской области 03 декабря 2010г., государственный регистрационный № </w:t>
      </w:r>
      <w:r>
        <w:rPr>
          <w:rFonts w:ascii="Arial" w:hAnsi="Arial" w:cs="Arial"/>
          <w:sz w:val="24"/>
          <w:szCs w:val="24"/>
          <w:lang w:val="en-US"/>
        </w:rPr>
        <w:t>ru</w:t>
      </w:r>
      <w:r>
        <w:rPr>
          <w:rFonts w:ascii="Arial" w:hAnsi="Arial" w:cs="Arial"/>
          <w:sz w:val="24"/>
          <w:szCs w:val="24"/>
        </w:rPr>
        <w:t>.465023162010001;</w:t>
      </w:r>
    </w:p>
    <w:p w:rsidR="002F54B5" w:rsidRDefault="002F54B5" w:rsidP="002F54B5">
      <w:pPr>
        <w:tabs>
          <w:tab w:val="left" w:pos="709"/>
        </w:tabs>
        <w:ind w:firstLine="567"/>
        <w:jc w:val="both"/>
        <w:rPr>
          <w:rFonts w:ascii="Arial" w:eastAsia="Arial" w:hAnsi="Arial" w:cs="Arial"/>
          <w:color w:val="000000" w:themeColor="text1"/>
          <w:kern w:val="2"/>
          <w:sz w:val="24"/>
          <w:szCs w:val="24"/>
          <w:lang w:eastAsia="zh-CN"/>
        </w:rPr>
      </w:pPr>
    </w:p>
    <w:p w:rsidR="002F54B5" w:rsidRDefault="002F54B5" w:rsidP="002F54B5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2F54B5" w:rsidRDefault="002F54B5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F54B5" w:rsidRDefault="002F54B5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sectPr w:rsidR="002F54B5" w:rsidSect="005F393B">
      <w:headerReference w:type="even" r:id="rId10"/>
      <w:headerReference w:type="default" r:id="rId11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D79" w:rsidRDefault="00E20D79">
      <w:r>
        <w:separator/>
      </w:r>
    </w:p>
  </w:endnote>
  <w:endnote w:type="continuationSeparator" w:id="1">
    <w:p w:rsidR="00E20D79" w:rsidRDefault="00E20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D79" w:rsidRDefault="00E20D79">
      <w:r>
        <w:separator/>
      </w:r>
    </w:p>
  </w:footnote>
  <w:footnote w:type="continuationSeparator" w:id="1">
    <w:p w:rsidR="00E20D79" w:rsidRDefault="00E20D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3F1DB7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E20D7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3F1DB7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A878EC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E20D79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5A312F"/>
    <w:rsid w:val="00034C34"/>
    <w:rsid w:val="00106247"/>
    <w:rsid w:val="002F468F"/>
    <w:rsid w:val="002F54B5"/>
    <w:rsid w:val="003F1DB7"/>
    <w:rsid w:val="004025F7"/>
    <w:rsid w:val="00505A00"/>
    <w:rsid w:val="0057169A"/>
    <w:rsid w:val="005A312F"/>
    <w:rsid w:val="005C02DA"/>
    <w:rsid w:val="00816008"/>
    <w:rsid w:val="008421B9"/>
    <w:rsid w:val="00933DC8"/>
    <w:rsid w:val="009E63D5"/>
    <w:rsid w:val="00A878EC"/>
    <w:rsid w:val="00E20D79"/>
    <w:rsid w:val="00EC6551"/>
    <w:rsid w:val="00F73E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63D89DD0CAA6BD5D57369CA8C32B58967764647836F9D3D548A266601FA80D56598F41DA9CABE25F8z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1036</Words>
  <Characters>5909</Characters>
  <Application>Microsoft Office Word</Application>
  <DocSecurity>0</DocSecurity>
  <Lines>49</Lines>
  <Paragraphs>13</Paragraphs>
  <ScaleCrop>false</ScaleCrop>
  <Company/>
  <LinksUpToDate>false</LinksUpToDate>
  <CharactersWithSpaces>6932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2018-12-12T13:58:00Z</dcterms:created>
  <dcterms:modified xsi:type="dcterms:W3CDTF">2019-02-26T08:03:00Z</dcterms:modified>
</cp:coreProperties>
</file>