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03" w:rsidRPr="00744259" w:rsidRDefault="006C5B03" w:rsidP="006C5B03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744259">
        <w:rPr>
          <w:rFonts w:ascii="Times New Roman" w:hAnsi="Times New Roman" w:cs="Times New Roman"/>
          <w:caps/>
          <w:sz w:val="32"/>
          <w:szCs w:val="32"/>
        </w:rPr>
        <w:t xml:space="preserve">администрация </w:t>
      </w:r>
    </w:p>
    <w:p w:rsidR="006C5B03" w:rsidRDefault="006C5B03" w:rsidP="006C5B03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744259">
        <w:rPr>
          <w:rFonts w:ascii="Times New Roman" w:hAnsi="Times New Roman" w:cs="Times New Roman"/>
          <w:caps/>
          <w:sz w:val="32"/>
          <w:szCs w:val="32"/>
        </w:rPr>
        <w:t>НИЖНЕГРИДИНСКого  СЕЛЬСОВЕТа</w:t>
      </w:r>
    </w:p>
    <w:p w:rsidR="006C5B03" w:rsidRPr="004E6A8C" w:rsidRDefault="006C5B03" w:rsidP="006C5B03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4E6A8C">
        <w:rPr>
          <w:rFonts w:ascii="Times New Roman" w:hAnsi="Times New Roman" w:cs="Times New Roman"/>
          <w:caps/>
          <w:sz w:val="32"/>
          <w:szCs w:val="32"/>
        </w:rPr>
        <w:t>Большесолдатского района Курской области</w:t>
      </w:r>
    </w:p>
    <w:p w:rsidR="006C5B03" w:rsidRPr="00EF2177" w:rsidRDefault="006C5B03" w:rsidP="006C5B03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C5B03" w:rsidRPr="004E6A8C" w:rsidRDefault="006C5B03" w:rsidP="006C5B0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4E6A8C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4E6A8C">
        <w:rPr>
          <w:rFonts w:ascii="Times New Roman" w:hAnsi="Times New Roman" w:cs="Times New Roman"/>
          <w:sz w:val="32"/>
          <w:szCs w:val="32"/>
        </w:rPr>
        <w:t xml:space="preserve">                                    </w:t>
      </w:r>
    </w:p>
    <w:p w:rsidR="006C5B03" w:rsidRPr="00EF2177" w:rsidRDefault="006C5B03" w:rsidP="006C5B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B03" w:rsidRPr="006C5B03" w:rsidRDefault="006C5B03" w:rsidP="006C5B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5B03">
        <w:rPr>
          <w:rFonts w:ascii="Times New Roman" w:hAnsi="Times New Roman" w:cs="Times New Roman"/>
          <w:b/>
          <w:sz w:val="24"/>
          <w:szCs w:val="24"/>
          <w:u w:val="single"/>
        </w:rPr>
        <w:t>от 30.12.2019г.   № 108</w:t>
      </w:r>
    </w:p>
    <w:p w:rsidR="006C5B03" w:rsidRPr="004E6A8C" w:rsidRDefault="006C5B03" w:rsidP="006C5B0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д.Нижнее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Гридино</w:t>
      </w:r>
      <w:proofErr w:type="spellEnd"/>
      <w:r w:rsidRPr="00EF2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6C5B03" w:rsidRPr="00EF2177" w:rsidRDefault="006C5B03" w:rsidP="006C5B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177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</w:tblGrid>
      <w:tr w:rsidR="006C5B03" w:rsidTr="00751768">
        <w:tc>
          <w:tcPr>
            <w:tcW w:w="4673" w:type="dxa"/>
          </w:tcPr>
          <w:p w:rsidR="006C5B03" w:rsidRPr="006C5B03" w:rsidRDefault="006C5B03" w:rsidP="00751768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Об утверждении порядка составления, утверждения и ведения бюджетной сметы  муниципального казенного учреждения </w:t>
            </w:r>
            <w:proofErr w:type="spellStart"/>
            <w:r w:rsidRPr="006C5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Нижнегридинского</w:t>
            </w:r>
            <w:proofErr w:type="spellEnd"/>
            <w:r w:rsidRPr="006C5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6C5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Большесолдатского</w:t>
            </w:r>
            <w:proofErr w:type="spellEnd"/>
            <w:r w:rsidRPr="006C5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района Курской области </w:t>
            </w:r>
          </w:p>
        </w:tc>
      </w:tr>
    </w:tbl>
    <w:p w:rsidR="006C5B03" w:rsidRPr="00EF2177" w:rsidRDefault="006C5B03" w:rsidP="006C5B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B03" w:rsidRPr="001A01F9" w:rsidRDefault="00A37B0B" w:rsidP="006C5B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статьями 165,</w:t>
      </w:r>
      <w:r w:rsidR="006C5B03" w:rsidRPr="001A01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A01F9">
        <w:rPr>
          <w:rFonts w:ascii="Times New Roman" w:eastAsia="Times New Roman" w:hAnsi="Times New Roman" w:cs="Times New Roman"/>
          <w:sz w:val="28"/>
          <w:szCs w:val="28"/>
          <w:lang w:eastAsia="ar-SA"/>
        </w:rPr>
        <w:t>221</w:t>
      </w:r>
      <w:r w:rsidR="006C5B03" w:rsidRPr="001A01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Бюджетного кодекса Российской Федерации и </w:t>
      </w:r>
      <w:hyperlink r:id="rId5" w:history="1">
        <w:r w:rsidR="001A01F9" w:rsidRPr="001A01F9">
          <w:rPr>
            <w:rFonts w:ascii="Times New Roman" w:hAnsi="Times New Roman" w:cs="Times New Roman"/>
            <w:sz w:val="28"/>
            <w:szCs w:val="28"/>
          </w:rPr>
          <w:t>Общими требованиями к порядку составления, утверждения и ведения бюджетной сметы казенного учреждения</w:t>
        </w:r>
      </w:hyperlink>
      <w:r w:rsidR="001A01F9" w:rsidRPr="001A01F9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hyperlink r:id="rId6" w:history="1">
        <w:r w:rsidR="001A01F9" w:rsidRPr="001A01F9">
          <w:rPr>
            <w:rFonts w:ascii="Times New Roman" w:hAnsi="Times New Roman" w:cs="Times New Roman"/>
            <w:sz w:val="28"/>
            <w:szCs w:val="28"/>
          </w:rPr>
          <w:t>приказом Министерства финансов Российской Федерации от 14 февраля 2018 г. N 26н "Об общих требованиях к порядку составления, утверждения и ведения бюджетных смет казенных учреждений"</w:t>
        </w:r>
      </w:hyperlink>
      <w:r w:rsidR="001A01F9">
        <w:rPr>
          <w:rFonts w:ascii="Times New Roman" w:hAnsi="Times New Roman" w:cs="Times New Roman"/>
          <w:sz w:val="28"/>
          <w:szCs w:val="28"/>
        </w:rPr>
        <w:t xml:space="preserve">, </w:t>
      </w:r>
      <w:r w:rsidR="001A01F9" w:rsidRPr="001A01F9">
        <w:rPr>
          <w:rFonts w:ascii="Times New Roman" w:hAnsi="Times New Roman" w:cs="Times New Roman"/>
          <w:sz w:val="28"/>
          <w:szCs w:val="28"/>
        </w:rPr>
        <w:t xml:space="preserve"> </w:t>
      </w:r>
      <w:r w:rsidR="006C5B03" w:rsidRPr="001A01F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C5B03" w:rsidRPr="001A01F9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="006C5B03" w:rsidRPr="001A01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C5B03" w:rsidRPr="001A01F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6C5B03" w:rsidRPr="001A01F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34478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6C5B03" w:rsidRPr="001A01F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C5B03" w:rsidRPr="001A01F9" w:rsidRDefault="006C5B03" w:rsidP="006C5B03">
      <w:pPr>
        <w:suppressAutoHyphens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1F9">
        <w:rPr>
          <w:rFonts w:ascii="Times New Roman" w:hAnsi="Times New Roman" w:cs="Times New Roman"/>
          <w:sz w:val="28"/>
          <w:szCs w:val="28"/>
        </w:rPr>
        <w:t xml:space="preserve">1. </w:t>
      </w:r>
      <w:r w:rsidRPr="001A01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Порядок составления, утверждения и ведения бюджетной сметы </w:t>
      </w:r>
      <w:r w:rsidRPr="001A01F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proofErr w:type="spellStart"/>
      <w:r w:rsidRPr="001A01F9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Pr="001A01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A01F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1A01F9">
        <w:rPr>
          <w:rFonts w:ascii="Times New Roman" w:hAnsi="Times New Roman" w:cs="Times New Roman"/>
          <w:sz w:val="28"/>
          <w:szCs w:val="28"/>
        </w:rPr>
        <w:t xml:space="preserve"> района Курской области. Приложение.</w:t>
      </w:r>
    </w:p>
    <w:p w:rsidR="006C5B03" w:rsidRPr="001A01F9" w:rsidRDefault="006C5B03" w:rsidP="006C5B03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01F9">
        <w:rPr>
          <w:rFonts w:ascii="Times New Roman" w:hAnsi="Times New Roman" w:cs="Times New Roman"/>
          <w:sz w:val="28"/>
          <w:szCs w:val="28"/>
        </w:rPr>
        <w:t xml:space="preserve">3.Постановление Администрации </w:t>
      </w:r>
      <w:proofErr w:type="spellStart"/>
      <w:r w:rsidRPr="001A01F9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Pr="001A01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A01F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1A01F9">
        <w:rPr>
          <w:rFonts w:ascii="Times New Roman" w:hAnsi="Times New Roman" w:cs="Times New Roman"/>
          <w:sz w:val="28"/>
          <w:szCs w:val="28"/>
        </w:rPr>
        <w:t xml:space="preserve"> района Курской области от 31.12.2010г №37 "</w:t>
      </w:r>
      <w:r w:rsidRPr="001A01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 утверждении порядка составления, утверждения и ведения бюджетной сметы  муниципального казенного учреждения </w:t>
      </w:r>
      <w:proofErr w:type="spellStart"/>
      <w:r w:rsidRPr="001A01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Нижнегридинского</w:t>
      </w:r>
      <w:proofErr w:type="spellEnd"/>
      <w:r w:rsidRPr="001A01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1A01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Большесолдатского</w:t>
      </w:r>
      <w:proofErr w:type="spellEnd"/>
      <w:r w:rsidRPr="001A01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области" считать утратившим силу.</w:t>
      </w:r>
    </w:p>
    <w:p w:rsidR="006C5B03" w:rsidRPr="001A01F9" w:rsidRDefault="006C5B03" w:rsidP="006C5B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1F9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6C5B03" w:rsidRPr="001A01F9" w:rsidRDefault="006C5B03" w:rsidP="006C5B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1F9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6C5B03" w:rsidRPr="001A01F9" w:rsidRDefault="006C5B03" w:rsidP="006C5B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5B03" w:rsidRPr="001A01F9" w:rsidRDefault="006C5B03" w:rsidP="006C5B0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A01F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A01F9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Pr="001A01F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C5B03" w:rsidRPr="007A6AFA" w:rsidRDefault="006C5B03" w:rsidP="007A6AF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A01F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1A01F9">
        <w:rPr>
          <w:rFonts w:ascii="Times New Roman" w:hAnsi="Times New Roman" w:cs="Times New Roman"/>
          <w:sz w:val="28"/>
          <w:szCs w:val="28"/>
        </w:rPr>
        <w:t xml:space="preserve"> района     </w:t>
      </w:r>
      <w:r w:rsidR="001A01F9">
        <w:rPr>
          <w:rFonts w:ascii="Times New Roman" w:hAnsi="Times New Roman" w:cs="Times New Roman"/>
          <w:sz w:val="28"/>
          <w:szCs w:val="28"/>
        </w:rPr>
        <w:t xml:space="preserve">    </w:t>
      </w:r>
      <w:r w:rsidRPr="001A01F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A6AFA">
        <w:rPr>
          <w:rFonts w:ascii="Times New Roman" w:hAnsi="Times New Roman" w:cs="Times New Roman"/>
          <w:sz w:val="28"/>
          <w:szCs w:val="28"/>
        </w:rPr>
        <w:t xml:space="preserve">                    Г.Н. Полуни</w:t>
      </w:r>
      <w:r w:rsidR="00E823A6">
        <w:rPr>
          <w:rFonts w:ascii="Times New Roman" w:hAnsi="Times New Roman" w:cs="Times New Roman"/>
          <w:sz w:val="28"/>
          <w:szCs w:val="28"/>
        </w:rPr>
        <w:t>н</w:t>
      </w:r>
    </w:p>
    <w:p w:rsidR="006C5B03" w:rsidRDefault="006C5B03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EF2177" w:rsidRDefault="0085560E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C35CDB" w:rsidRDefault="0085560E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C35CDB">
        <w:rPr>
          <w:rFonts w:ascii="Times New Roman" w:hAnsi="Times New Roman" w:cs="Times New Roman"/>
          <w:sz w:val="20"/>
          <w:szCs w:val="20"/>
        </w:rPr>
        <w:t>постановлению Администрации</w:t>
      </w:r>
    </w:p>
    <w:p w:rsidR="00C35CDB" w:rsidRDefault="00C35CDB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Нижнегридинского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сельсовета</w:t>
      </w:r>
    </w:p>
    <w:p w:rsidR="00C35CDB" w:rsidRDefault="00C35CDB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Большесолдатского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C35CDB" w:rsidRDefault="00C35CDB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Курской области</w:t>
      </w:r>
    </w:p>
    <w:p w:rsidR="0085560E" w:rsidRPr="00C35CDB" w:rsidRDefault="0073483A" w:rsidP="0091701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30</w:t>
      </w:r>
      <w:r w:rsidR="00C35CDB" w:rsidRPr="00C35CDB">
        <w:rPr>
          <w:rFonts w:ascii="Times New Roman" w:hAnsi="Times New Roman" w:cs="Times New Roman"/>
          <w:sz w:val="20"/>
          <w:szCs w:val="20"/>
          <w:u w:val="single"/>
        </w:rPr>
        <w:t>.12.201</w:t>
      </w:r>
      <w:r w:rsidR="00160315">
        <w:rPr>
          <w:rFonts w:ascii="Times New Roman" w:hAnsi="Times New Roman" w:cs="Times New Roman"/>
          <w:sz w:val="20"/>
          <w:szCs w:val="20"/>
          <w:u w:val="single"/>
        </w:rPr>
        <w:t>9</w:t>
      </w:r>
      <w:r w:rsidR="00C35CDB" w:rsidRPr="00C35CDB">
        <w:rPr>
          <w:rFonts w:ascii="Times New Roman" w:hAnsi="Times New Roman" w:cs="Times New Roman"/>
          <w:sz w:val="20"/>
          <w:szCs w:val="20"/>
          <w:u w:val="single"/>
        </w:rPr>
        <w:t xml:space="preserve"> года №</w:t>
      </w:r>
      <w:r w:rsidR="00160315">
        <w:rPr>
          <w:rFonts w:ascii="Times New Roman" w:hAnsi="Times New Roman" w:cs="Times New Roman"/>
          <w:sz w:val="20"/>
          <w:szCs w:val="20"/>
          <w:u w:val="single"/>
        </w:rPr>
        <w:t>108</w:t>
      </w:r>
    </w:p>
    <w:p w:rsidR="0091701F" w:rsidRPr="00EF2177" w:rsidRDefault="0091701F" w:rsidP="0091701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391D" w:rsidRPr="006A0A77" w:rsidRDefault="0088391D" w:rsidP="0088391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0A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Порядок</w:t>
      </w:r>
    </w:p>
    <w:p w:rsidR="0088391D" w:rsidRPr="006A0A77" w:rsidRDefault="0088391D" w:rsidP="0085560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0A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составления, утверждения и ведения бюджетной сметы </w:t>
      </w:r>
      <w:r w:rsidR="0085560E" w:rsidRPr="006A0A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Муниципального казенного учреждения </w:t>
      </w:r>
    </w:p>
    <w:p w:rsidR="0085560E" w:rsidRDefault="0085560E" w:rsidP="008839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88391D" w:rsidRPr="006B0D68" w:rsidRDefault="0088391D" w:rsidP="008839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</w:t>
      </w:r>
      <w:r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Общие положения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Настоящий </w:t>
      </w:r>
      <w:r w:rsidR="0085560E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Общие положения устанавливают требования 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 к составлению, утверждению и ведению 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бюджетной сметы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 (далее – смета) </w:t>
      </w:r>
      <w:r w:rsidR="00C35CDB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муниципального казенного учреждения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,</w:t>
      </w:r>
      <w:r w:rsidR="00C35CDB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 его обособленного (структурного) подразделения без прав юридического лица,</w:t>
      </w:r>
      <w:r w:rsidR="0085560E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 осуществляющего полномочия по ведению бюджетного учета,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 а также с учетом положений статьи 161 Бюджетного кодекса Российской Федерации органов местного самоуправления </w:t>
      </w:r>
      <w:r w:rsidR="00C35CDB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(муниципальных органов) 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(далее – Учреждение).</w:t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Start w:id="0" w:name="sub_1002"/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2. Главный распорядитель средств бюджета утверждает порядок составления, утверждения и ведения смет подведомственных учреждений в соответствии с требованиями законодательства Российской Федерации.</w:t>
      </w:r>
    </w:p>
    <w:bookmarkEnd w:id="0"/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Главный распорядитель средств бюджета вправе установить в порядке составления, утверждения и ведения смет подведомственных учреждений особенности для отдельных учреждений и (или) групп учреждений с учетом:</w:t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данных по результатам проверки правильности составления и ведения смет;</w:t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результатов выполнения учреждением сметы за отчетный и (или) текущий финансовый год;</w:t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данных о соблюдении учреждением бюджетного законодательства Российской Федерации по результатам проведения контрольных мероприятий, в том числе внутреннего финансового контроля организации бюджетного учета и отчетности учреждения.</w:t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Порядок составления, утверждения и ведения смет учреждений принимается в форме единого документа.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88391D" w:rsidRPr="006B0D68" w:rsidRDefault="0088391D" w:rsidP="0088391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391D" w:rsidRPr="006B0D68" w:rsidRDefault="0088391D" w:rsidP="0088391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II</w:t>
      </w:r>
      <w:r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="004E0DA7"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Общие требования к составлению</w:t>
      </w:r>
      <w:r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смет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E0DA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. Составлением сметы</w:t>
      </w:r>
      <w:r w:rsidR="004E0DA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целях настоящих Общих требований 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является установление объема и распределения направлений расходования средств бюджета,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учреждения на период одного финансового года (далее - лимиты бюджетных обязательств).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E0DA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Показатели сметы формируются в разрезе кодов классификации расходов бюджетов бюджетной классификации Российской Федерации с детализацией до кодов </w:t>
      </w:r>
      <w:r w:rsidR="004E0DA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статей (подстатей)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классификации расходов бюджетов.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Start w:id="1" w:name="sub_100404"/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bookmarkEnd w:id="1"/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E0DA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Смета (свод смет учреждений) составляется учреждением </w:t>
      </w:r>
      <w:r w:rsidR="004E0DA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рекомендуемому образцу (приложение №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к настоящ</w:t>
      </w:r>
      <w:r w:rsidR="004E0DA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 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E0DA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Общим требованиям</w:t>
      </w:r>
      <w:r w:rsidR="006A0A7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4E0DA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Start w:id="2" w:name="sub_10052"/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распорядитель средств бюджета при установлении порядка составления, утверждения и ведения сметы вправе дополнить форму сметы дополнительными реквизитами, разделами, а также определить правила ее заполнения.</w:t>
      </w:r>
      <w:bookmarkEnd w:id="2"/>
    </w:p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A0A7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. Смета составляется учреждением на основании разработанных и установленных (согласованных) главным распорядителем (распорядителем) средств бюджета на соответствующий финансовый год расчетных показателей, характеризующих деятельность учреждения и доведенных объемов лимитов бюджетных обязательств.</w:t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Start w:id="3" w:name="sub_10061"/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bookmarkEnd w:id="3"/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ab/>
        <w:t xml:space="preserve">В целях формирования бюджетной сметы учреждения на очередной финансовый год на этапе составления проекта бюджета на очередной финансовый год 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(на очередной финансовый год и плановый период) учреждение составляет проект сметы на очередной финансовый год 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по </w:t>
      </w:r>
      <w:r w:rsidR="00C35CDB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рекомендуемому образцу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 </w:t>
      </w:r>
      <w:r w:rsidR="00AC7E7F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(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приложению </w:t>
      </w:r>
      <w:r w:rsidR="00AC7E7F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№ </w:t>
      </w:r>
      <w:r w:rsidR="00160315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1</w:t>
      </w:r>
      <w:r w:rsidR="00AC7E7F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 к настоящим Общим 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 </w:t>
      </w:r>
      <w:r w:rsidR="00AC7E7F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требованиям)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.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ab/>
        <w:t>Формирование проекта бюджетной сметы на очередной финансовый год осуществляется в соответствии с порядком составления, утверждения и ведения сметы, установленным главным распорядителем средств бюджета.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ab/>
        <w:t>В случае если</w:t>
      </w:r>
      <w:r w:rsidR="00AC7E7F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 закон (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решение</w:t>
      </w:r>
      <w:r w:rsidR="00AC7E7F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)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 о бюджете утверждается на очередной финансовый год и плановый период, главный распорядитель средств бюджета при установлении порядка составления, утверждения и ведения сметы вправе предусмотреть формирование проектов смет на очередной финансовый год и годы планового периода.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C7E7F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Смета реорганизуемого учреждения составляется в порядке, установленном главным распорядителем средств бюджета, в ведение которого перешло реорганизуемое учреждение, на период текущего 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lastRenderedPageBreak/>
        <w:t>финансового года и в объеме доведенных учреждению в установленном порядке лимитов бюджетных обязательств.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391D" w:rsidRPr="006B0D68" w:rsidRDefault="0088391D" w:rsidP="0088391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III</w:t>
      </w:r>
      <w:r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Общи</w:t>
      </w:r>
      <w:r w:rsidR="00AC7E7F"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 требования к утверждению смет</w:t>
      </w:r>
      <w:r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учреждени</w:t>
      </w:r>
      <w:r w:rsidR="00AC7E7F"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й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C7E7F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. Смета учреждения, являющегося главным распорядителем средств бюджета, утверждается руководителем главног</w:t>
      </w:r>
      <w:r w:rsidR="00AC7E7F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распорядителя средств бюджета.</w:t>
      </w:r>
    </w:p>
    <w:p w:rsidR="0088391D" w:rsidRPr="006B0D68" w:rsidRDefault="0088391D" w:rsidP="000816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Смета учреждения, не являющегося главным распорядителем средств бюджета, утверждается руководителем главног</w:t>
      </w:r>
      <w:r w:rsidR="00AC7E7F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распорядителя средств бюджета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, если иной порядок не предусмотрен главным распорядителем средств бюджета.</w:t>
      </w:r>
    </w:p>
    <w:p w:rsidR="0088391D" w:rsidRPr="006B0D68" w:rsidRDefault="001A21E9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Р</w:t>
      </w:r>
      <w:r w:rsidR="0088391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уководитель главного распорядителя средств бюджета вправе в установленном им порядке предоставить руководителю распорядителя средств бюджета право утверждать сметы учреждений, находящихся в его ведении. Руководитель главного распорядителя средств бюджета вправе утверждать свод смет учреждений, представленный ему распорядителем средств бюджета.</w:t>
      </w:r>
    </w:p>
    <w:p w:rsidR="0088391D" w:rsidRPr="006B0D68" w:rsidRDefault="001A21E9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88391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Смета обособленного (структурного) подразделения учреждения без прав юридического лица, осуществляющего полномочия по ведению бюджетного учета, утверждается руководителем учреждения, в составе которого создано данное подразделение.</w:t>
      </w:r>
    </w:p>
    <w:p w:rsidR="00A01007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A21E9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Руководитель главного распорядителя (распорядителя) средств бюджета вправе в </w:t>
      </w:r>
      <w:r w:rsidR="001A21E9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случае доведения муниципального задания до подведомственного учреждения предоставляет в 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установленном им порядке </w:t>
      </w:r>
      <w:r w:rsidR="001A21E9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руководителю учреждения право утверждать смету учреждения. При этом руководитель главного распорядителя, распорядителя 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 бюджета </w:t>
      </w:r>
      <w:r w:rsidR="001A21E9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праве утверждать свод смет учреждений, представленный (сформированный) распорядителем бюджетных средств.</w:t>
      </w:r>
    </w:p>
    <w:p w:rsidR="0088391D" w:rsidRPr="006B0D68" w:rsidRDefault="00A01007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10.Руководитель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</w:t>
      </w:r>
      <w:r w:rsidR="0088391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2F1D7E" w:rsidRPr="006B0D68" w:rsidRDefault="002F1D7E" w:rsidP="008839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8391D" w:rsidRPr="006B0D68" w:rsidRDefault="0088391D" w:rsidP="008839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IV</w:t>
      </w:r>
      <w:r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="00A01007"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Общие требования к в</w:t>
      </w:r>
      <w:r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едени</w:t>
      </w:r>
      <w:r w:rsidR="00A01007"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ю </w:t>
      </w:r>
      <w:r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сметы учреждения</w:t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0100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. Ведением сметы</w:t>
      </w:r>
      <w:r w:rsidR="00A0100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целях настоящих Общих требований 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является внесен</w:t>
      </w:r>
      <w:r w:rsidR="005A4F4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ие изменений в смету в пределах 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доведенных учреждению в установленном порядке объемов соответствующих лимитов бюджетных обязательств.</w:t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Изменения показателей сметы составляются учреждением по</w:t>
      </w:r>
      <w:r w:rsidR="005A4F4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рекомендуемому образцу</w:t>
      </w:r>
      <w:r w:rsidR="001C6D5B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</w:t>
      </w:r>
      <w:r w:rsidR="001C6D5B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6D5B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160315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</w:t>
      </w:r>
      <w:r w:rsid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ему</w:t>
      </w:r>
      <w:r w:rsidR="001C6D5B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Порядку</w:t>
      </w:r>
      <w:r w:rsidR="001C6D5B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B0D68" w:rsidRPr="009810D4" w:rsidRDefault="006B0D68" w:rsidP="006B0D68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0" w:after="0" w:line="336" w:lineRule="exact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88391D" w:rsidRP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10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Изменение  показателей  сметы  осуществляется  по следующим</w:t>
      </w:r>
      <w:r w:rsidRPr="009810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9810D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lastRenderedPageBreak/>
        <w:t>основаниям:</w:t>
      </w:r>
    </w:p>
    <w:p w:rsidR="006B0D68" w:rsidRPr="009810D4" w:rsidRDefault="006B0D68" w:rsidP="006B0D68">
      <w:pPr>
        <w:shd w:val="clear" w:color="auto" w:fill="FFFFFF"/>
        <w:spacing w:line="336" w:lineRule="exact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  <w:r w:rsidRPr="009810D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изменение доведенных в установленном бюджетным </w:t>
      </w:r>
      <w:r w:rsidRPr="00981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законодательством Российской Федерации порядке учреждению </w:t>
      </w:r>
      <w:r w:rsidRPr="009810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лимитов бюджетных обязательств;</w:t>
      </w:r>
    </w:p>
    <w:p w:rsidR="006B0D68" w:rsidRPr="009810D4" w:rsidRDefault="006B0D68" w:rsidP="006B0D68">
      <w:pPr>
        <w:shd w:val="clear" w:color="auto" w:fill="FFFFFF"/>
        <w:spacing w:before="5" w:line="336" w:lineRule="exact"/>
        <w:ind w:left="24" w:right="14"/>
        <w:jc w:val="both"/>
        <w:rPr>
          <w:rFonts w:ascii="Times New Roman" w:hAnsi="Times New Roman" w:cs="Times New Roman"/>
          <w:sz w:val="28"/>
          <w:szCs w:val="28"/>
        </w:rPr>
      </w:pPr>
      <w:r w:rsidRPr="009810D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изменение распределения лимитов бюджетных обязательств по кодам </w:t>
      </w:r>
      <w:r w:rsidRPr="009810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классификации расходов бюджета, не требующих изменения </w:t>
      </w:r>
      <w:r w:rsidRPr="009810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показателей бюджетной росписи и лимитов бюджетных обязательств </w:t>
      </w:r>
      <w:r w:rsidRPr="009810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главного распорядителя бюджетных средств;</w:t>
      </w:r>
    </w:p>
    <w:p w:rsidR="006B0D68" w:rsidRPr="009810D4" w:rsidRDefault="006B0D68" w:rsidP="006B0D68">
      <w:pPr>
        <w:shd w:val="clear" w:color="auto" w:fill="FFFFFF"/>
        <w:spacing w:line="341" w:lineRule="exact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9810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изменение распределения лимитов бюджетных обязательств между </w:t>
      </w:r>
      <w:r w:rsidRPr="009810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направлениями, предусмотренными пунктом 6 настоящего Порядка; изменение информации, связанной с переданными полномочиями; </w:t>
      </w:r>
      <w:r w:rsidRPr="009810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изменение распределения бюджетных ассигнований на исполнение </w:t>
      </w:r>
      <w:r w:rsidRPr="009810D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публичных нормативных обязательств.</w:t>
      </w:r>
    </w:p>
    <w:p w:rsidR="006B0D68" w:rsidRPr="009810D4" w:rsidRDefault="006B0D68" w:rsidP="006B0D68">
      <w:pPr>
        <w:shd w:val="clear" w:color="auto" w:fill="FFFFFF"/>
        <w:tabs>
          <w:tab w:val="left" w:pos="730"/>
        </w:tabs>
        <w:spacing w:line="336" w:lineRule="exact"/>
        <w:ind w:lef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>13</w:t>
      </w:r>
      <w:r w:rsidRPr="009810D4">
        <w:rPr>
          <w:rFonts w:ascii="Times New Roman" w:hAnsi="Times New Roman" w:cs="Times New Roman"/>
          <w:color w:val="000000"/>
          <w:spacing w:val="-20"/>
          <w:sz w:val="28"/>
          <w:szCs w:val="28"/>
        </w:rPr>
        <w:t>.</w:t>
      </w:r>
      <w:r w:rsidRPr="009810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Изменение    показателей    сметы,    приводящее    к   изменению</w:t>
      </w:r>
      <w:r w:rsidRPr="009810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br/>
      </w:r>
      <w:r w:rsidRPr="009810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показателей бюджетной росписи и лимитов бюджетных обязательств</w:t>
      </w:r>
      <w:r w:rsidRPr="009810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9810D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 распорядителя бюджетных средств осуществляется после</w:t>
      </w:r>
      <w:r w:rsidRPr="009810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0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внесения  изменений  в бюджетную роспись и лимиты бюджетных</w:t>
      </w:r>
      <w:r w:rsidRPr="009810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9810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обязательств    главного    распорядителя    бюджетных    средств    в</w:t>
      </w:r>
      <w:r w:rsidRPr="009810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  <w:t>соответствии с порядком составления и ведения сводной бюджетной</w:t>
      </w:r>
      <w:r w:rsidRPr="009810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9810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росписи бюджета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Нижнегридинского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сельсовета</w:t>
      </w:r>
      <w:r w:rsidRPr="009810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810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Большесолдатского</w:t>
      </w:r>
      <w:proofErr w:type="spellEnd"/>
      <w:r w:rsidRPr="009810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района Курской области.</w:t>
      </w:r>
    </w:p>
    <w:p w:rsidR="0088391D" w:rsidRPr="006B0D68" w:rsidRDefault="006B0D68" w:rsidP="006B0D68">
      <w:pPr>
        <w:shd w:val="clear" w:color="auto" w:fill="FFFFFF"/>
        <w:tabs>
          <w:tab w:val="left" w:pos="542"/>
        </w:tabs>
        <w:spacing w:line="346" w:lineRule="exact"/>
        <w:ind w:lef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14</w:t>
      </w:r>
      <w:r w:rsidRPr="009810D4">
        <w:rPr>
          <w:rFonts w:ascii="Times New Roman" w:hAnsi="Times New Roman" w:cs="Times New Roman"/>
          <w:color w:val="000000"/>
          <w:spacing w:val="-18"/>
          <w:sz w:val="28"/>
          <w:szCs w:val="28"/>
        </w:rPr>
        <w:t>.</w:t>
      </w:r>
      <w:r w:rsidRPr="009810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810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Внесение изменений в показатели сметы на текущий финансовый</w:t>
      </w:r>
      <w:r w:rsidRPr="009810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9810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год осуществляется не позднее одного рабочего дня до окончания</w:t>
      </w:r>
      <w:r w:rsidRPr="009810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9810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текущего финансового года.</w:t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671A4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Утверждение изменений в смету осуществляется руководителем </w:t>
      </w:r>
      <w:r w:rsidR="00D671A4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главного распорядителя средств бюджета, утвердившего смету учреждения (руководителем распорядителя средств бюджета, учреждения - в случае предоставления им права утверждать смету а соответствии с пунктом 8 настоящ</w:t>
      </w:r>
      <w:r w:rsid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</w:t>
      </w:r>
      <w:r w:rsidR="00D671A4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Порядка</w:t>
      </w:r>
      <w:r w:rsidR="00D671A4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) на основании предложений руководителя учреждения в порядке, установленном главным распорядителем средств бюджета в соответствии с пунктом 2 настоящих Общих требований.</w:t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Start w:id="4" w:name="sub_1014"/>
      <w:r w:rsidR="002F1D7E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4.4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Внесение изменений в смету учреждения (свод смет учреждений) осуществляется в порядке, установленном главным распорядителем средств бюджета в соответствии с пунктом 2 </w:t>
      </w:r>
      <w:r w:rsidR="00D671A4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</w:t>
      </w:r>
      <w:r w:rsid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</w:t>
      </w:r>
      <w:r w:rsidR="00D671A4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Порядка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bookmarkEnd w:id="4"/>
    <w:p w:rsidR="00EF2177" w:rsidRPr="006B0D68" w:rsidRDefault="00EF2177" w:rsidP="00EF2177">
      <w:pPr>
        <w:rPr>
          <w:sz w:val="28"/>
          <w:szCs w:val="28"/>
        </w:rPr>
      </w:pPr>
      <w:r w:rsidRPr="006B0D68">
        <w:rPr>
          <w:sz w:val="28"/>
          <w:szCs w:val="28"/>
        </w:rPr>
        <w:t> </w:t>
      </w:r>
    </w:p>
    <w:p w:rsidR="00EF2177" w:rsidRPr="006B0D68" w:rsidRDefault="00EF2177" w:rsidP="00EF2177">
      <w:pPr>
        <w:rPr>
          <w:sz w:val="28"/>
          <w:szCs w:val="28"/>
        </w:rPr>
      </w:pPr>
      <w:r w:rsidRPr="006B0D68">
        <w:rPr>
          <w:sz w:val="28"/>
          <w:szCs w:val="28"/>
        </w:rPr>
        <w:t> </w:t>
      </w:r>
    </w:p>
    <w:p w:rsidR="00EF2177" w:rsidRPr="006B0D68" w:rsidRDefault="00EF2177" w:rsidP="00EF2177">
      <w:pPr>
        <w:rPr>
          <w:sz w:val="28"/>
          <w:szCs w:val="28"/>
        </w:rPr>
      </w:pPr>
      <w:r w:rsidRPr="006B0D68">
        <w:rPr>
          <w:sz w:val="28"/>
          <w:szCs w:val="28"/>
        </w:rPr>
        <w:t> </w:t>
      </w:r>
    </w:p>
    <w:p w:rsidR="006B0D68" w:rsidRDefault="00EF2177" w:rsidP="00EF2177">
      <w:pPr>
        <w:rPr>
          <w:sz w:val="28"/>
          <w:szCs w:val="28"/>
        </w:rPr>
        <w:sectPr w:rsidR="006B0D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B0D68">
        <w:rPr>
          <w:sz w:val="28"/>
          <w:szCs w:val="28"/>
        </w:rPr>
        <w:t> </w:t>
      </w:r>
    </w:p>
    <w:p w:rsidR="00CA0261" w:rsidRDefault="00A52912" w:rsidP="00F74F0B">
      <w:pPr>
        <w:pStyle w:val="a8"/>
        <w:rPr>
          <w:rFonts w:ascii="Times New Roman" w:hAnsi="Times New Roman"/>
          <w:sz w:val="16"/>
          <w:szCs w:val="16"/>
        </w:rPr>
      </w:pPr>
      <w:bookmarkStart w:id="5" w:name="RANGE!A1:FK39"/>
      <w:bookmarkEnd w:id="5"/>
      <w:r w:rsidRPr="00F172A4">
        <w:rPr>
          <w:rFonts w:ascii="Times New Roman" w:hAnsi="Times New Roman"/>
          <w:sz w:val="16"/>
          <w:szCs w:val="16"/>
        </w:rPr>
        <w:lastRenderedPageBreak/>
        <w:t xml:space="preserve">  </w:t>
      </w:r>
      <w:r w:rsidR="0073483A" w:rsidRPr="00C53529">
        <w:rPr>
          <w:rFonts w:ascii="Times New Roman" w:hAnsi="Times New Roman"/>
          <w:sz w:val="16"/>
          <w:szCs w:val="16"/>
        </w:rPr>
        <w:object w:dxaOrig="14448" w:dyaOrig="103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2pt;height:516pt" o:ole="">
            <v:imagedata r:id="rId7" o:title=""/>
          </v:shape>
          <o:OLEObject Type="Embed" ProgID="Excel.Sheet.8" ShapeID="_x0000_i1025" DrawAspect="Content" ObjectID="_1647087241" r:id="rId8"/>
        </w:object>
      </w:r>
    </w:p>
    <w:p w:rsidR="00F74F0B" w:rsidRDefault="00F74F0B" w:rsidP="00F74F0B">
      <w:pPr>
        <w:rPr>
          <w:lang w:eastAsia="ar-SA"/>
        </w:rPr>
      </w:pPr>
    </w:p>
    <w:p w:rsidR="00597C43" w:rsidRPr="00F74F0B" w:rsidRDefault="007A6AFA" w:rsidP="00F74F0B">
      <w:pPr>
        <w:rPr>
          <w:lang w:eastAsia="ar-SA"/>
        </w:rPr>
      </w:pPr>
      <w:r>
        <w:rPr>
          <w:lang w:eastAsia="ar-SA"/>
        </w:rPr>
        <w:object w:dxaOrig="15104" w:dyaOrig="10446">
          <v:shape id="_x0000_i1026" type="#_x0000_t75" style="width:755pt;height:526pt" o:ole="">
            <v:imagedata r:id="rId9" o:title=""/>
          </v:shape>
          <o:OLEObject Type="Embed" ProgID="Excel.Sheet.8" ShapeID="_x0000_i1026" DrawAspect="Content" ObjectID="_1647087242" r:id="rId10"/>
        </w:object>
      </w:r>
    </w:p>
    <w:sectPr w:rsidR="00597C43" w:rsidRPr="00F74F0B" w:rsidSect="00DD1A8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D0E32"/>
    <w:multiLevelType w:val="singleLevel"/>
    <w:tmpl w:val="46024898"/>
    <w:lvl w:ilvl="0">
      <w:start w:val="23"/>
      <w:numFmt w:val="decimal"/>
      <w:lvlText w:val="%1."/>
      <w:legacy w:legacy="1" w:legacySpace="0" w:legacyIndent="614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/>
  <w:rsids>
    <w:rsidRoot w:val="007F7590"/>
    <w:rsid w:val="00081603"/>
    <w:rsid w:val="00160315"/>
    <w:rsid w:val="001A01F9"/>
    <w:rsid w:val="001A21E9"/>
    <w:rsid w:val="001C679D"/>
    <w:rsid w:val="001C6D5B"/>
    <w:rsid w:val="002033E9"/>
    <w:rsid w:val="00207669"/>
    <w:rsid w:val="0022432B"/>
    <w:rsid w:val="002279D0"/>
    <w:rsid w:val="002907E0"/>
    <w:rsid w:val="002F1D7E"/>
    <w:rsid w:val="004E0DA7"/>
    <w:rsid w:val="00501ACE"/>
    <w:rsid w:val="00584FEE"/>
    <w:rsid w:val="0059513F"/>
    <w:rsid w:val="00597C43"/>
    <w:rsid w:val="005A4F4D"/>
    <w:rsid w:val="005F07F3"/>
    <w:rsid w:val="006723A9"/>
    <w:rsid w:val="00692B25"/>
    <w:rsid w:val="00696CA4"/>
    <w:rsid w:val="006A0A77"/>
    <w:rsid w:val="006B0D68"/>
    <w:rsid w:val="006C5B03"/>
    <w:rsid w:val="0073483A"/>
    <w:rsid w:val="007A6AFA"/>
    <w:rsid w:val="007B7497"/>
    <w:rsid w:val="007F7590"/>
    <w:rsid w:val="00826314"/>
    <w:rsid w:val="0085560E"/>
    <w:rsid w:val="0088391D"/>
    <w:rsid w:val="008B15E4"/>
    <w:rsid w:val="008F1B78"/>
    <w:rsid w:val="0091701F"/>
    <w:rsid w:val="00A01007"/>
    <w:rsid w:val="00A37B0B"/>
    <w:rsid w:val="00A52912"/>
    <w:rsid w:val="00AC7E7F"/>
    <w:rsid w:val="00B34478"/>
    <w:rsid w:val="00B6126E"/>
    <w:rsid w:val="00BD24FC"/>
    <w:rsid w:val="00C35CDB"/>
    <w:rsid w:val="00C40C05"/>
    <w:rsid w:val="00C53529"/>
    <w:rsid w:val="00CA0261"/>
    <w:rsid w:val="00D27552"/>
    <w:rsid w:val="00D671A4"/>
    <w:rsid w:val="00D843E3"/>
    <w:rsid w:val="00D90B95"/>
    <w:rsid w:val="00DD1A84"/>
    <w:rsid w:val="00E823A6"/>
    <w:rsid w:val="00EF2177"/>
    <w:rsid w:val="00F172A4"/>
    <w:rsid w:val="00F25A13"/>
    <w:rsid w:val="00F74F0B"/>
    <w:rsid w:val="00F75862"/>
    <w:rsid w:val="00FA520E"/>
    <w:rsid w:val="00FE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B89"/>
    <w:pPr>
      <w:ind w:left="720"/>
      <w:contextualSpacing/>
    </w:pPr>
  </w:style>
  <w:style w:type="character" w:customStyle="1" w:styleId="a5">
    <w:name w:val="Цветовое выделение"/>
    <w:rsid w:val="002F1D7E"/>
    <w:rPr>
      <w:b/>
      <w:bCs/>
      <w:color w:val="26282F"/>
    </w:rPr>
  </w:style>
  <w:style w:type="character" w:styleId="a6">
    <w:name w:val="Hyperlink"/>
    <w:uiPriority w:val="99"/>
    <w:rsid w:val="00A52912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rsid w:val="00A52912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8">
    <w:name w:val="Таблицы (моноширинный)"/>
    <w:basedOn w:val="a"/>
    <w:next w:val="a"/>
    <w:rsid w:val="00A5291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17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72A4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6C5B0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6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70622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5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Office_Excel_97-2003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4261875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542618759" TargetMode="External"/><Relationship Id="rId10" Type="http://schemas.openxmlformats.org/officeDocument/2006/relationships/oleObject" Target="embeddings/_____Microsoft_Office_Excel_97-20032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Наталья</cp:lastModifiedBy>
  <cp:revision>16</cp:revision>
  <cp:lastPrinted>2020-03-26T14:56:00Z</cp:lastPrinted>
  <dcterms:created xsi:type="dcterms:W3CDTF">2016-10-05T07:27:00Z</dcterms:created>
  <dcterms:modified xsi:type="dcterms:W3CDTF">2020-03-30T12:28:00Z</dcterms:modified>
</cp:coreProperties>
</file>