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23A6" w:rsidRDefault="00B023A6" w:rsidP="00B023A6">
      <w:pPr>
        <w:widowControl w:val="0"/>
        <w:spacing w:line="240" w:lineRule="auto"/>
        <w:ind w:left="-238"/>
        <w:jc w:val="right"/>
        <w:rPr>
          <w:rFonts w:ascii="Times New Roman" w:hAnsi="Times New Roman"/>
          <w:sz w:val="20"/>
          <w:szCs w:val="20"/>
        </w:rPr>
      </w:pPr>
      <w:r>
        <w:rPr>
          <w:rFonts w:ascii="Times New Roman" w:hAnsi="Times New Roman"/>
          <w:b/>
          <w:sz w:val="23"/>
          <w:szCs w:val="23"/>
        </w:rPr>
        <w:t>ПРОЕКТ</w:t>
      </w:r>
    </w:p>
    <w:p w:rsidR="00B023A6" w:rsidRDefault="00B023A6" w:rsidP="00B023A6">
      <w:pPr>
        <w:widowControl w:val="0"/>
        <w:spacing w:line="240" w:lineRule="auto"/>
        <w:ind w:left="-238"/>
        <w:jc w:val="center"/>
        <w:rPr>
          <w:rFonts w:ascii="Times New Roman" w:hAnsi="Times New Roman"/>
          <w:sz w:val="20"/>
          <w:szCs w:val="20"/>
          <w:lang w:val="en-US"/>
        </w:rPr>
      </w:pPr>
      <w:r>
        <w:rPr>
          <w:rFonts w:ascii="Times New Roman" w:hAnsi="Times New Roman"/>
          <w:noProof/>
          <w:sz w:val="20"/>
          <w:szCs w:val="20"/>
        </w:rPr>
        <w:drawing>
          <wp:inline distT="0" distB="0" distL="0" distR="0">
            <wp:extent cx="2019300" cy="2076450"/>
            <wp:effectExtent l="19050" t="0" r="0" b="0"/>
            <wp:docPr id="1" name="Рисунок 1"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
                    <pic:cNvPicPr>
                      <a:picLocks noChangeAspect="1" noChangeArrowheads="1"/>
                    </pic:cNvPicPr>
                  </pic:nvPicPr>
                  <pic:blipFill>
                    <a:blip r:embed="rId5">
                      <a:lum contrast="20000"/>
                    </a:blip>
                    <a:srcRect/>
                    <a:stretch>
                      <a:fillRect/>
                    </a:stretch>
                  </pic:blipFill>
                  <pic:spPr bwMode="auto">
                    <a:xfrm>
                      <a:off x="0" y="0"/>
                      <a:ext cx="2019300" cy="2076450"/>
                    </a:xfrm>
                    <a:prstGeom prst="rect">
                      <a:avLst/>
                    </a:prstGeom>
                    <a:noFill/>
                    <a:ln w="9525">
                      <a:noFill/>
                      <a:miter lim="800000"/>
                      <a:headEnd/>
                      <a:tailEnd/>
                    </a:ln>
                  </pic:spPr>
                </pic:pic>
              </a:graphicData>
            </a:graphic>
          </wp:inline>
        </w:drawing>
      </w:r>
    </w:p>
    <w:p w:rsidR="00B023A6" w:rsidRDefault="00B023A6" w:rsidP="00B023A6">
      <w:pPr>
        <w:widowControl w:val="0"/>
        <w:spacing w:line="240" w:lineRule="auto"/>
        <w:ind w:left="-238"/>
        <w:rPr>
          <w:rFonts w:ascii="Times New Roman" w:hAnsi="Times New Roman"/>
          <w:b/>
          <w:sz w:val="16"/>
          <w:szCs w:val="16"/>
        </w:rPr>
      </w:pPr>
    </w:p>
    <w:p w:rsidR="00B023A6" w:rsidRDefault="00B023A6" w:rsidP="00B023A6">
      <w:pPr>
        <w:widowControl w:val="0"/>
        <w:spacing w:line="240" w:lineRule="auto"/>
        <w:rPr>
          <w:rFonts w:ascii="Times New Roman" w:eastAsia="Times New Roman" w:hAnsi="Times New Roman"/>
          <w:b/>
          <w:sz w:val="36"/>
          <w:szCs w:val="36"/>
        </w:rPr>
      </w:pPr>
    </w:p>
    <w:p w:rsidR="00B023A6" w:rsidRDefault="00B023A6" w:rsidP="00B023A6">
      <w:pPr>
        <w:widowControl w:val="0"/>
        <w:spacing w:line="240" w:lineRule="auto"/>
        <w:rPr>
          <w:rFonts w:ascii="Times New Roman" w:eastAsia="Times New Roman" w:hAnsi="Times New Roman"/>
          <w:b/>
          <w:sz w:val="36"/>
          <w:szCs w:val="36"/>
        </w:rPr>
      </w:pP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 xml:space="preserve">ВНЕСЕНИЕ ИЗМЕНЕНИЙ </w:t>
      </w:r>
      <w:proofErr w:type="gramStart"/>
      <w:r>
        <w:rPr>
          <w:rFonts w:ascii="Times New Roman" w:eastAsia="Times New Roman" w:hAnsi="Times New Roman"/>
          <w:b/>
          <w:sz w:val="40"/>
          <w:szCs w:val="40"/>
        </w:rPr>
        <w:t>В</w:t>
      </w:r>
      <w:proofErr w:type="gramEnd"/>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ПРАВИЛА ЗЕМЛЕПОЛЬЗОВАНИЯ И ЗАСТРОЙКИ</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МУНИЦИПАЛЬНОГО ОБРАЗОВАНИЯ</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«НИЖНЕГРИДИНСКИЙ СЕЛЬСОВЕТ»</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БОЛЬШЕСОЛДАТСКОГО РАЙОНА</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КУРСКОЙ ОБЛАСТИ</w:t>
      </w:r>
    </w:p>
    <w:p w:rsidR="00B023A6" w:rsidRDefault="00B023A6" w:rsidP="00B023A6">
      <w:pPr>
        <w:widowControl w:val="0"/>
        <w:autoSpaceDE w:val="0"/>
        <w:rPr>
          <w:rFonts w:ascii="Times New Roman" w:hAnsi="Times New Roman"/>
          <w:b/>
          <w:bCs/>
          <w:sz w:val="40"/>
          <w:szCs w:val="40"/>
        </w:rPr>
      </w:pPr>
    </w:p>
    <w:p w:rsidR="00B023A6" w:rsidRDefault="00B023A6" w:rsidP="00B023A6">
      <w:pPr>
        <w:widowControl w:val="0"/>
        <w:autoSpaceDE w:val="0"/>
        <w:rPr>
          <w:rFonts w:ascii="Times New Roman" w:hAnsi="Times New Roman"/>
          <w:b/>
          <w:bCs/>
        </w:rPr>
      </w:pPr>
    </w:p>
    <w:p w:rsidR="00B023A6" w:rsidRDefault="00B023A6" w:rsidP="00B023A6">
      <w:pPr>
        <w:widowControl w:val="0"/>
        <w:autoSpaceDE w:val="0"/>
        <w:jc w:val="both"/>
        <w:rPr>
          <w:rFonts w:ascii="Times New Roman" w:hAnsi="Times New Roman"/>
          <w:b/>
          <w:bCs/>
        </w:rPr>
      </w:pPr>
    </w:p>
    <w:p w:rsidR="00B023A6" w:rsidRDefault="00B023A6" w:rsidP="00B023A6">
      <w:pPr>
        <w:widowControl w:val="0"/>
        <w:autoSpaceDE w:val="0"/>
        <w:rPr>
          <w:rFonts w:ascii="Times New Roman" w:hAnsi="Times New Roman"/>
          <w:b/>
          <w:bCs/>
        </w:rPr>
      </w:pPr>
    </w:p>
    <w:p w:rsidR="00B023A6" w:rsidRDefault="00B023A6" w:rsidP="00B023A6">
      <w:pPr>
        <w:widowControl w:val="0"/>
        <w:autoSpaceDE w:val="0"/>
        <w:rPr>
          <w:rFonts w:ascii="Times New Roman" w:hAnsi="Times New Roman"/>
          <w:b/>
          <w:bCs/>
        </w:rPr>
      </w:pPr>
    </w:p>
    <w:p w:rsidR="00B023A6" w:rsidRDefault="00B023A6" w:rsidP="00B023A6">
      <w:pPr>
        <w:widowControl w:val="0"/>
        <w:autoSpaceDE w:val="0"/>
        <w:rPr>
          <w:rFonts w:ascii="Times New Roman" w:hAnsi="Times New Roman"/>
          <w:b/>
          <w:bCs/>
        </w:rPr>
      </w:pPr>
    </w:p>
    <w:p w:rsidR="00B023A6" w:rsidRDefault="00B023A6" w:rsidP="00B023A6">
      <w:pPr>
        <w:widowControl w:val="0"/>
        <w:autoSpaceDE w:val="0"/>
        <w:spacing w:line="240" w:lineRule="auto"/>
        <w:jc w:val="center"/>
        <w:rPr>
          <w:rFonts w:ascii="Times New Roman" w:hAnsi="Times New Roman"/>
          <w:b/>
          <w:bCs/>
        </w:rPr>
      </w:pPr>
      <w:r>
        <w:rPr>
          <w:rFonts w:ascii="Times New Roman" w:hAnsi="Times New Roman"/>
          <w:b/>
          <w:bCs/>
        </w:rPr>
        <w:t>с. Большое Солдатское</w:t>
      </w:r>
    </w:p>
    <w:p w:rsidR="00B023A6" w:rsidRDefault="00B023A6" w:rsidP="00B023A6">
      <w:pPr>
        <w:widowControl w:val="0"/>
        <w:autoSpaceDE w:val="0"/>
        <w:spacing w:line="240" w:lineRule="auto"/>
        <w:jc w:val="center"/>
        <w:rPr>
          <w:rFonts w:ascii="Times New Roman" w:hAnsi="Times New Roman"/>
          <w:b/>
          <w:bCs/>
        </w:rPr>
      </w:pPr>
      <w:r>
        <w:rPr>
          <w:rFonts w:ascii="Times New Roman" w:hAnsi="Times New Roman"/>
          <w:b/>
          <w:bCs/>
        </w:rPr>
        <w:t>2018 год</w:t>
      </w:r>
    </w:p>
    <w:p w:rsidR="00B023A6" w:rsidRDefault="00B023A6" w:rsidP="00B023A6">
      <w:pPr>
        <w:widowControl w:val="0"/>
        <w:autoSpaceDE w:val="0"/>
        <w:rPr>
          <w:rFonts w:ascii="Times New Roman" w:hAnsi="Times New Roman"/>
          <w:b/>
          <w:bCs/>
        </w:rPr>
      </w:pPr>
    </w:p>
    <w:p w:rsidR="00B023A6" w:rsidRDefault="00B023A6" w:rsidP="00B023A6">
      <w:pPr>
        <w:widowControl w:val="0"/>
        <w:jc w:val="right"/>
        <w:rPr>
          <w:rFonts w:ascii="Times New Roman" w:hAnsi="Times New Roman"/>
          <w:bCs/>
          <w:shadow/>
        </w:rPr>
      </w:pPr>
      <w:r>
        <w:rPr>
          <w:rFonts w:ascii="Times New Roman" w:hAnsi="Times New Roman"/>
          <w:b/>
          <w:sz w:val="23"/>
          <w:szCs w:val="23"/>
        </w:rPr>
        <w:lastRenderedPageBreak/>
        <w:t>ПРОЕКТ</w:t>
      </w: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 xml:space="preserve">ВНЕСЕНИЕ ИЗМЕНЕНИЙ </w:t>
      </w:r>
      <w:proofErr w:type="gramStart"/>
      <w:r>
        <w:rPr>
          <w:rFonts w:ascii="Times New Roman" w:eastAsia="Times New Roman" w:hAnsi="Times New Roman"/>
          <w:b/>
          <w:sz w:val="40"/>
          <w:szCs w:val="40"/>
        </w:rPr>
        <w:t>В</w:t>
      </w:r>
      <w:proofErr w:type="gramEnd"/>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ПРАВИЛА ЗЕМЛЕПОЛЬЗОВАНИЯ И ЗАСТРОЙКИ</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МУНИЦИПАЛЬНОГО ОБРАЗОВАНИЯ</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«НИЖНЕГРИДИНСКИЙ СЕЛЬСОВЕТ»</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БОЛЬШЕСОЛДАТСКОГО РАЙОНА</w:t>
      </w:r>
    </w:p>
    <w:p w:rsidR="00B023A6" w:rsidRDefault="00B023A6" w:rsidP="00B023A6">
      <w:pPr>
        <w:widowControl w:val="0"/>
        <w:spacing w:line="240" w:lineRule="auto"/>
        <w:jc w:val="center"/>
        <w:rPr>
          <w:rFonts w:ascii="Times New Roman" w:eastAsia="Times New Roman" w:hAnsi="Times New Roman"/>
          <w:b/>
          <w:sz w:val="40"/>
          <w:szCs w:val="40"/>
        </w:rPr>
      </w:pPr>
      <w:r>
        <w:rPr>
          <w:rFonts w:ascii="Times New Roman" w:eastAsia="Times New Roman" w:hAnsi="Times New Roman"/>
          <w:b/>
          <w:sz w:val="40"/>
          <w:szCs w:val="40"/>
        </w:rPr>
        <w:t>КУРСКОЙ ОБЛАСТИ</w:t>
      </w:r>
    </w:p>
    <w:p w:rsidR="00B023A6" w:rsidRDefault="00B023A6" w:rsidP="00B023A6">
      <w:pPr>
        <w:widowControl w:val="0"/>
        <w:spacing w:line="240" w:lineRule="auto"/>
        <w:ind w:left="-240"/>
        <w:jc w:val="center"/>
        <w:rPr>
          <w:rFonts w:ascii="Times New Roman" w:eastAsia="Times New Roman" w:hAnsi="Times New Roman"/>
          <w:b/>
          <w:sz w:val="40"/>
          <w:szCs w:val="40"/>
        </w:rPr>
      </w:pPr>
    </w:p>
    <w:p w:rsidR="00B023A6" w:rsidRDefault="00B023A6" w:rsidP="00B023A6">
      <w:pPr>
        <w:widowControl w:val="0"/>
        <w:spacing w:line="240" w:lineRule="auto"/>
        <w:jc w:val="center"/>
        <w:rPr>
          <w:rFonts w:ascii="Times New Roman" w:hAnsi="Times New Roman"/>
          <w:b/>
          <w:sz w:val="40"/>
          <w:szCs w:val="40"/>
        </w:rPr>
      </w:pPr>
    </w:p>
    <w:p w:rsidR="00B023A6" w:rsidRDefault="00B023A6" w:rsidP="00B023A6">
      <w:pPr>
        <w:widowControl w:val="0"/>
        <w:spacing w:line="240" w:lineRule="auto"/>
        <w:jc w:val="center"/>
        <w:rPr>
          <w:rFonts w:ascii="Times New Roman" w:hAnsi="Times New Roman"/>
          <w:b/>
          <w:sz w:val="40"/>
          <w:szCs w:val="40"/>
        </w:rPr>
      </w:pPr>
      <w:r>
        <w:rPr>
          <w:rFonts w:ascii="Times New Roman" w:hAnsi="Times New Roman"/>
          <w:b/>
          <w:sz w:val="40"/>
          <w:szCs w:val="40"/>
        </w:rPr>
        <w:t>ПОЯСНИТЕЛЬНАЯ ЗАПИСКА</w:t>
      </w: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color w:val="000000"/>
          <w:sz w:val="28"/>
          <w:szCs w:val="28"/>
        </w:rPr>
      </w:pPr>
    </w:p>
    <w:p w:rsidR="00B023A6" w:rsidRDefault="00B023A6" w:rsidP="00B023A6">
      <w:pPr>
        <w:widowControl w:val="0"/>
        <w:spacing w:line="240" w:lineRule="auto"/>
        <w:rPr>
          <w:rFonts w:ascii="Times New Roman" w:hAnsi="Times New Roman"/>
          <w:b/>
          <w:sz w:val="28"/>
          <w:szCs w:val="28"/>
        </w:rPr>
      </w:pPr>
    </w:p>
    <w:p w:rsidR="00B023A6" w:rsidRDefault="00B023A6" w:rsidP="00B023A6">
      <w:pPr>
        <w:widowControl w:val="0"/>
        <w:rPr>
          <w:rFonts w:ascii="Times New Roman" w:hAnsi="Times New Roman"/>
          <w:sz w:val="28"/>
          <w:szCs w:val="28"/>
        </w:rPr>
      </w:pPr>
    </w:p>
    <w:p w:rsidR="00B023A6" w:rsidRDefault="00B023A6" w:rsidP="00B023A6">
      <w:pPr>
        <w:widowControl w:val="0"/>
        <w:autoSpaceDE w:val="0"/>
        <w:spacing w:line="240" w:lineRule="auto"/>
        <w:jc w:val="center"/>
        <w:rPr>
          <w:rFonts w:ascii="Times New Roman" w:hAnsi="Times New Roman"/>
          <w:b/>
          <w:bCs/>
        </w:rPr>
      </w:pPr>
    </w:p>
    <w:p w:rsidR="00B023A6" w:rsidRDefault="00B023A6" w:rsidP="00B023A6">
      <w:pPr>
        <w:widowControl w:val="0"/>
        <w:autoSpaceDE w:val="0"/>
        <w:spacing w:line="240" w:lineRule="auto"/>
        <w:jc w:val="center"/>
        <w:rPr>
          <w:rFonts w:ascii="Times New Roman" w:hAnsi="Times New Roman"/>
          <w:b/>
          <w:bCs/>
        </w:rPr>
      </w:pPr>
    </w:p>
    <w:p w:rsidR="00B023A6" w:rsidRDefault="00B023A6" w:rsidP="00B023A6">
      <w:pPr>
        <w:widowControl w:val="0"/>
        <w:autoSpaceDE w:val="0"/>
        <w:spacing w:line="240" w:lineRule="auto"/>
        <w:jc w:val="center"/>
        <w:rPr>
          <w:rFonts w:ascii="Times New Roman" w:hAnsi="Times New Roman"/>
          <w:b/>
          <w:bCs/>
        </w:rPr>
      </w:pPr>
    </w:p>
    <w:p w:rsidR="00B023A6" w:rsidRDefault="00B023A6" w:rsidP="00B023A6">
      <w:pPr>
        <w:widowControl w:val="0"/>
        <w:autoSpaceDE w:val="0"/>
        <w:spacing w:line="240" w:lineRule="auto"/>
        <w:jc w:val="center"/>
        <w:rPr>
          <w:rFonts w:ascii="Times New Roman" w:hAnsi="Times New Roman"/>
          <w:b/>
          <w:bCs/>
        </w:rPr>
      </w:pPr>
      <w:r>
        <w:rPr>
          <w:rFonts w:ascii="Times New Roman" w:hAnsi="Times New Roman"/>
          <w:b/>
          <w:bCs/>
        </w:rPr>
        <w:t>с. Большое Солдатское</w:t>
      </w:r>
    </w:p>
    <w:p w:rsidR="00B023A6" w:rsidRDefault="00B023A6" w:rsidP="00B023A6">
      <w:pPr>
        <w:widowControl w:val="0"/>
        <w:autoSpaceDE w:val="0"/>
        <w:spacing w:line="240" w:lineRule="auto"/>
        <w:jc w:val="center"/>
        <w:rPr>
          <w:rFonts w:ascii="Times New Roman" w:hAnsi="Times New Roman"/>
          <w:b/>
          <w:bCs/>
        </w:rPr>
      </w:pPr>
      <w:r>
        <w:rPr>
          <w:rFonts w:ascii="Times New Roman" w:hAnsi="Times New Roman"/>
          <w:b/>
          <w:bCs/>
        </w:rPr>
        <w:t>2018 год</w:t>
      </w:r>
    </w:p>
    <w:p w:rsidR="00B023A6" w:rsidRDefault="00B023A6" w:rsidP="00B023A6">
      <w:pPr>
        <w:widowControl w:val="0"/>
        <w:jc w:val="center"/>
        <w:rPr>
          <w:noProof/>
        </w:rPr>
      </w:pPr>
      <w:r>
        <w:rPr>
          <w:rFonts w:ascii="Times New Roman" w:hAnsi="Times New Roman"/>
          <w:b/>
          <w:bCs/>
        </w:rPr>
        <w:lastRenderedPageBreak/>
        <w:t>СОДЕРЖАНИЕ</w:t>
      </w:r>
      <w:r w:rsidR="001E112C" w:rsidRPr="001E112C">
        <w:rPr>
          <w:bCs/>
          <w:sz w:val="28"/>
          <w:szCs w:val="28"/>
        </w:rPr>
        <w:fldChar w:fldCharType="begin"/>
      </w:r>
      <w:r>
        <w:rPr>
          <w:bCs/>
          <w:sz w:val="28"/>
          <w:szCs w:val="28"/>
        </w:rPr>
        <w:instrText xml:space="preserve"> TOC \o "1-4" \h \z \u </w:instrText>
      </w:r>
      <w:r w:rsidR="001E112C" w:rsidRPr="001E112C">
        <w:rPr>
          <w:bCs/>
          <w:sz w:val="28"/>
          <w:szCs w:val="28"/>
        </w:rPr>
        <w:fldChar w:fldCharType="separate"/>
      </w:r>
    </w:p>
    <w:p w:rsidR="00B023A6" w:rsidRDefault="001E112C" w:rsidP="00B023A6">
      <w:pPr>
        <w:pStyle w:val="12"/>
        <w:rPr>
          <w:rFonts w:ascii="Calibri" w:hAnsi="Calibri"/>
          <w:sz w:val="22"/>
          <w:szCs w:val="22"/>
        </w:rPr>
      </w:pPr>
      <w:hyperlink r:id="rId6" w:anchor="_Toc442797223" w:history="1">
        <w:r w:rsidR="00B023A6">
          <w:rPr>
            <w:rStyle w:val="a3"/>
          </w:rPr>
          <w:t>ЧАСТЬ ПЕРВАЯ</w:t>
        </w:r>
        <w:r w:rsidR="00B023A6">
          <w:rPr>
            <w:rStyle w:val="a3"/>
            <w:webHidden/>
          </w:rPr>
          <w:tab/>
        </w:r>
        <w:r>
          <w:rPr>
            <w:rStyle w:val="a3"/>
            <w:webHidden/>
          </w:rPr>
          <w:fldChar w:fldCharType="begin"/>
        </w:r>
        <w:r w:rsidR="00B023A6">
          <w:rPr>
            <w:rStyle w:val="a3"/>
            <w:webHidden/>
          </w:rPr>
          <w:instrText xml:space="preserve"> PAGEREF _Toc442797223 \h </w:instrText>
        </w:r>
        <w:r>
          <w:rPr>
            <w:rStyle w:val="a3"/>
            <w:webHidden/>
          </w:rPr>
        </w:r>
        <w:r>
          <w:rPr>
            <w:rStyle w:val="a3"/>
            <w:webHidden/>
          </w:rPr>
          <w:fldChar w:fldCharType="separate"/>
        </w:r>
        <w:r w:rsidR="00B023A6">
          <w:rPr>
            <w:rStyle w:val="a3"/>
            <w:webHidden/>
          </w:rPr>
          <w:t>4</w:t>
        </w:r>
        <w:r>
          <w:rPr>
            <w:rStyle w:val="a3"/>
            <w:webHidden/>
          </w:rPr>
          <w:fldChar w:fldCharType="end"/>
        </w:r>
      </w:hyperlink>
    </w:p>
    <w:p w:rsidR="00B023A6" w:rsidRDefault="001E112C" w:rsidP="00B023A6">
      <w:pPr>
        <w:pStyle w:val="12"/>
        <w:rPr>
          <w:rFonts w:ascii="Calibri" w:hAnsi="Calibri"/>
          <w:sz w:val="22"/>
          <w:szCs w:val="22"/>
        </w:rPr>
      </w:pPr>
      <w:hyperlink r:id="rId7" w:anchor="_Toc442797224" w:history="1">
        <w:r w:rsidR="00B023A6">
          <w:rPr>
            <w:rStyle w:val="a3"/>
          </w:rPr>
          <w:t xml:space="preserve">ПОРЯДОК ПРИМЕНЕНИЯ ПРАВИЛ ЗЕМЛЕПОЛЬЗОВАНИЯ И ЗАСТРОЙКИ </w:t>
        </w:r>
      </w:hyperlink>
      <w:hyperlink r:id="rId8" w:anchor="_Toc442797226" w:history="1">
        <w:r w:rsidR="00B023A6">
          <w:rPr>
            <w:rStyle w:val="a3"/>
          </w:rPr>
          <w:t>И ВНЕСЕНИЯ ИЗМЕНЕНИЙ В УКАЗАННЫЕ ПРАВИЛА</w:t>
        </w:r>
        <w:r w:rsidR="00B023A6">
          <w:rPr>
            <w:rStyle w:val="a3"/>
            <w:webHidden/>
          </w:rPr>
          <w:tab/>
        </w:r>
        <w:r>
          <w:rPr>
            <w:rStyle w:val="a3"/>
            <w:webHidden/>
          </w:rPr>
          <w:fldChar w:fldCharType="begin"/>
        </w:r>
        <w:r w:rsidR="00B023A6">
          <w:rPr>
            <w:rStyle w:val="a3"/>
            <w:webHidden/>
          </w:rPr>
          <w:instrText xml:space="preserve"> PAGEREF _Toc442797226 \h </w:instrText>
        </w:r>
        <w:r>
          <w:rPr>
            <w:rStyle w:val="a3"/>
            <w:webHidden/>
          </w:rPr>
        </w:r>
        <w:r>
          <w:rPr>
            <w:rStyle w:val="a3"/>
            <w:webHidden/>
          </w:rPr>
          <w:fldChar w:fldCharType="separate"/>
        </w:r>
        <w:r w:rsidR="00B023A6">
          <w:rPr>
            <w:rStyle w:val="a3"/>
            <w:webHidden/>
          </w:rPr>
          <w:t>4</w:t>
        </w:r>
        <w:r>
          <w:rPr>
            <w:rStyle w:val="a3"/>
            <w:webHidden/>
          </w:rPr>
          <w:fldChar w:fldCharType="end"/>
        </w:r>
      </w:hyperlink>
    </w:p>
    <w:p w:rsidR="00B023A6" w:rsidRDefault="001E112C" w:rsidP="00B023A6">
      <w:pPr>
        <w:pStyle w:val="32"/>
        <w:rPr>
          <w:rFonts w:ascii="Calibri" w:hAnsi="Calibri"/>
          <w:noProof/>
          <w:sz w:val="22"/>
          <w:szCs w:val="22"/>
        </w:rPr>
      </w:pPr>
      <w:hyperlink r:id="rId9" w:anchor="_Toc442797227" w:history="1">
        <w:r w:rsidR="00B023A6">
          <w:rPr>
            <w:rStyle w:val="a3"/>
            <w:noProof/>
          </w:rPr>
          <w:t>Глава 1. Общие положения.</w:t>
        </w:r>
        <w:r w:rsidR="00B023A6">
          <w:rPr>
            <w:rStyle w:val="a3"/>
            <w:noProof/>
            <w:webHidden/>
          </w:rPr>
          <w:tab/>
        </w:r>
        <w:r>
          <w:rPr>
            <w:rStyle w:val="a3"/>
            <w:noProof/>
            <w:webHidden/>
          </w:rPr>
          <w:fldChar w:fldCharType="begin"/>
        </w:r>
        <w:r w:rsidR="00B023A6">
          <w:rPr>
            <w:rStyle w:val="a3"/>
            <w:noProof/>
            <w:webHidden/>
          </w:rPr>
          <w:instrText xml:space="preserve"> PAGEREF _Toc442797227 \h </w:instrText>
        </w:r>
        <w:r>
          <w:rPr>
            <w:rStyle w:val="a3"/>
            <w:noProof/>
            <w:webHidden/>
          </w:rPr>
        </w:r>
        <w:r>
          <w:rPr>
            <w:rStyle w:val="a3"/>
            <w:noProof/>
            <w:webHidden/>
          </w:rPr>
          <w:fldChar w:fldCharType="separate"/>
        </w:r>
        <w:r w:rsidR="00B023A6">
          <w:rPr>
            <w:rStyle w:val="a3"/>
            <w:noProof/>
            <w:webHidden/>
          </w:rPr>
          <w:t>4</w:t>
        </w:r>
        <w:r>
          <w:rPr>
            <w:rStyle w:val="a3"/>
            <w:noProof/>
            <w:webHidden/>
          </w:rPr>
          <w:fldChar w:fldCharType="end"/>
        </w:r>
      </w:hyperlink>
    </w:p>
    <w:p w:rsidR="00B023A6" w:rsidRDefault="001E112C" w:rsidP="00B023A6">
      <w:pPr>
        <w:pStyle w:val="32"/>
        <w:rPr>
          <w:rFonts w:ascii="Calibri" w:hAnsi="Calibri"/>
          <w:noProof/>
          <w:sz w:val="22"/>
          <w:szCs w:val="22"/>
        </w:rPr>
      </w:pPr>
      <w:hyperlink r:id="rId10" w:anchor="_Toc442797228" w:history="1">
        <w:r w:rsidR="00B023A6">
          <w:rPr>
            <w:rStyle w:val="a3"/>
            <w:noProof/>
          </w:rPr>
          <w:t>Глава 2. Положения о регулировании землепользования и застройки органами местного самоуправления.</w:t>
        </w:r>
        <w:r w:rsidR="00B023A6">
          <w:rPr>
            <w:rStyle w:val="a3"/>
            <w:noProof/>
            <w:webHidden/>
          </w:rPr>
          <w:tab/>
        </w:r>
        <w:r>
          <w:rPr>
            <w:rStyle w:val="a3"/>
            <w:noProof/>
            <w:webHidden/>
          </w:rPr>
          <w:fldChar w:fldCharType="begin"/>
        </w:r>
        <w:r w:rsidR="00B023A6">
          <w:rPr>
            <w:rStyle w:val="a3"/>
            <w:noProof/>
            <w:webHidden/>
          </w:rPr>
          <w:instrText xml:space="preserve"> PAGEREF _Toc442797228 \h </w:instrText>
        </w:r>
        <w:r>
          <w:rPr>
            <w:rStyle w:val="a3"/>
            <w:noProof/>
            <w:webHidden/>
          </w:rPr>
        </w:r>
        <w:r>
          <w:rPr>
            <w:rStyle w:val="a3"/>
            <w:noProof/>
            <w:webHidden/>
          </w:rPr>
          <w:fldChar w:fldCharType="separate"/>
        </w:r>
        <w:r w:rsidR="00B023A6">
          <w:rPr>
            <w:rStyle w:val="a3"/>
            <w:noProof/>
            <w:webHidden/>
          </w:rPr>
          <w:t>19</w:t>
        </w:r>
        <w:r>
          <w:rPr>
            <w:rStyle w:val="a3"/>
            <w:noProof/>
            <w:webHidden/>
          </w:rPr>
          <w:fldChar w:fldCharType="end"/>
        </w:r>
      </w:hyperlink>
    </w:p>
    <w:p w:rsidR="00B023A6" w:rsidRDefault="001E112C" w:rsidP="00B023A6">
      <w:pPr>
        <w:pStyle w:val="32"/>
        <w:rPr>
          <w:rFonts w:ascii="Calibri" w:hAnsi="Calibri"/>
          <w:noProof/>
          <w:sz w:val="22"/>
          <w:szCs w:val="22"/>
        </w:rPr>
      </w:pPr>
      <w:hyperlink r:id="rId11" w:anchor="_Toc442797229" w:history="1">
        <w:r w:rsidR="00B023A6">
          <w:rPr>
            <w:rStyle w:val="a3"/>
            <w:noProof/>
          </w:rPr>
          <w:t xml:space="preserve">Глава 3. Положения </w:t>
        </w:r>
        <w:r w:rsidR="00B023A6">
          <w:rPr>
            <w:rStyle w:val="a3"/>
          </w:rPr>
          <w:t>об изменении видов разрешенного использования земельных участков и объектов капитального строительства физическими и юридическими лицами</w:t>
        </w:r>
        <w:r w:rsidR="00B023A6">
          <w:rPr>
            <w:rStyle w:val="a3"/>
            <w:noProof/>
            <w:webHidden/>
          </w:rPr>
          <w:tab/>
          <w:t>22</w:t>
        </w:r>
      </w:hyperlink>
    </w:p>
    <w:p w:rsidR="00B023A6" w:rsidRDefault="001E112C" w:rsidP="00B023A6">
      <w:pPr>
        <w:pStyle w:val="32"/>
        <w:rPr>
          <w:rFonts w:ascii="Calibri" w:hAnsi="Calibri"/>
          <w:noProof/>
          <w:sz w:val="22"/>
          <w:szCs w:val="22"/>
        </w:rPr>
      </w:pPr>
      <w:hyperlink r:id="rId12" w:anchor="_Toc442797230" w:history="1">
        <w:r w:rsidR="00B023A6">
          <w:rPr>
            <w:rStyle w:val="a3"/>
            <w:noProof/>
          </w:rPr>
          <w:t>Глава 4. П</w:t>
        </w:r>
        <w:r w:rsidR="00B023A6">
          <w:rPr>
            <w:rStyle w:val="a3"/>
          </w:rPr>
          <w:t>оложения о подготовке документации по планировке территории органами местного самоуправления</w:t>
        </w:r>
        <w:r w:rsidR="00B023A6">
          <w:rPr>
            <w:rStyle w:val="a3"/>
            <w:noProof/>
            <w:webHidden/>
          </w:rPr>
          <w:tab/>
        </w:r>
        <w:r>
          <w:rPr>
            <w:rStyle w:val="a3"/>
            <w:noProof/>
            <w:webHidden/>
          </w:rPr>
          <w:fldChar w:fldCharType="begin"/>
        </w:r>
        <w:r w:rsidR="00B023A6">
          <w:rPr>
            <w:rStyle w:val="a3"/>
            <w:noProof/>
            <w:webHidden/>
          </w:rPr>
          <w:instrText xml:space="preserve"> PAGEREF _Toc442797230 \h </w:instrText>
        </w:r>
        <w:r>
          <w:rPr>
            <w:rStyle w:val="a3"/>
            <w:noProof/>
            <w:webHidden/>
          </w:rPr>
        </w:r>
        <w:r>
          <w:rPr>
            <w:rStyle w:val="a3"/>
            <w:noProof/>
            <w:webHidden/>
          </w:rPr>
          <w:fldChar w:fldCharType="separate"/>
        </w:r>
        <w:r w:rsidR="00B023A6">
          <w:rPr>
            <w:rStyle w:val="a3"/>
            <w:noProof/>
            <w:webHidden/>
          </w:rPr>
          <w:t>23</w:t>
        </w:r>
        <w:r>
          <w:rPr>
            <w:rStyle w:val="a3"/>
            <w:noProof/>
            <w:webHidden/>
          </w:rPr>
          <w:fldChar w:fldCharType="end"/>
        </w:r>
      </w:hyperlink>
    </w:p>
    <w:p w:rsidR="00B023A6" w:rsidRDefault="001E112C" w:rsidP="00B023A6">
      <w:pPr>
        <w:pStyle w:val="32"/>
        <w:rPr>
          <w:rFonts w:ascii="Calibri" w:hAnsi="Calibri"/>
          <w:noProof/>
          <w:sz w:val="22"/>
          <w:szCs w:val="22"/>
        </w:rPr>
      </w:pPr>
      <w:hyperlink r:id="rId13" w:anchor="_Toc442797232" w:history="1">
        <w:r w:rsidR="00B023A6">
          <w:rPr>
            <w:rStyle w:val="a3"/>
            <w:noProof/>
          </w:rPr>
          <w:t xml:space="preserve">Глава 5. Положения </w:t>
        </w:r>
        <w:r w:rsidR="00B023A6">
          <w:rPr>
            <w:rStyle w:val="a3"/>
          </w:rPr>
          <w:t>о проведении общественных обсуждений или публичных слушаний по вопросам землепользования и застройки</w:t>
        </w:r>
        <w:r w:rsidR="00B023A6">
          <w:rPr>
            <w:rStyle w:val="a3"/>
            <w:noProof/>
          </w:rPr>
          <w:t>.</w:t>
        </w:r>
        <w:r w:rsidR="00B023A6">
          <w:rPr>
            <w:rStyle w:val="a3"/>
            <w:noProof/>
            <w:webHidden/>
          </w:rPr>
          <w:tab/>
        </w:r>
        <w:r>
          <w:rPr>
            <w:rStyle w:val="a3"/>
            <w:noProof/>
            <w:webHidden/>
          </w:rPr>
          <w:fldChar w:fldCharType="begin"/>
        </w:r>
        <w:r w:rsidR="00B023A6">
          <w:rPr>
            <w:rStyle w:val="a3"/>
            <w:noProof/>
            <w:webHidden/>
          </w:rPr>
          <w:instrText xml:space="preserve"> PAGEREF _Toc442797232 \h </w:instrText>
        </w:r>
        <w:r>
          <w:rPr>
            <w:rStyle w:val="a3"/>
            <w:noProof/>
            <w:webHidden/>
          </w:rPr>
        </w:r>
        <w:r>
          <w:rPr>
            <w:rStyle w:val="a3"/>
            <w:noProof/>
            <w:webHidden/>
          </w:rPr>
          <w:fldChar w:fldCharType="separate"/>
        </w:r>
        <w:r w:rsidR="00B023A6">
          <w:rPr>
            <w:rStyle w:val="a3"/>
            <w:noProof/>
            <w:webHidden/>
          </w:rPr>
          <w:t>27</w:t>
        </w:r>
        <w:r>
          <w:rPr>
            <w:rStyle w:val="a3"/>
            <w:noProof/>
            <w:webHidden/>
          </w:rPr>
          <w:fldChar w:fldCharType="end"/>
        </w:r>
      </w:hyperlink>
    </w:p>
    <w:p w:rsidR="00B023A6" w:rsidRDefault="001E112C" w:rsidP="00B023A6">
      <w:pPr>
        <w:pStyle w:val="32"/>
        <w:rPr>
          <w:rStyle w:val="a3"/>
        </w:rPr>
      </w:pPr>
      <w:hyperlink r:id="rId14" w:anchor="_Toc442797234" w:history="1">
        <w:r w:rsidR="00B023A6">
          <w:rPr>
            <w:rStyle w:val="a3"/>
            <w:noProof/>
          </w:rPr>
          <w:t xml:space="preserve">Глава 6. Положения </w:t>
        </w:r>
        <w:r w:rsidR="00B023A6">
          <w:rPr>
            <w:rStyle w:val="a3"/>
          </w:rPr>
          <w:t>о регулировании иных вопросов землепользования и застройки</w:t>
        </w:r>
        <w:r w:rsidR="00B023A6">
          <w:rPr>
            <w:rStyle w:val="a3"/>
            <w:noProof/>
          </w:rPr>
          <w:t>.</w:t>
        </w:r>
        <w:r w:rsidR="00B023A6">
          <w:rPr>
            <w:rStyle w:val="a3"/>
            <w:noProof/>
            <w:webHidden/>
          </w:rPr>
          <w:tab/>
          <w:t>33</w:t>
        </w:r>
      </w:hyperlink>
    </w:p>
    <w:p w:rsidR="00B023A6" w:rsidRDefault="001E112C" w:rsidP="00B023A6">
      <w:pPr>
        <w:pStyle w:val="32"/>
        <w:rPr>
          <w:rFonts w:ascii="Calibri" w:hAnsi="Calibri"/>
          <w:sz w:val="22"/>
          <w:szCs w:val="22"/>
        </w:rPr>
      </w:pPr>
      <w:hyperlink r:id="rId15" w:anchor="_Toc442797235" w:history="1">
        <w:r w:rsidR="00B023A6">
          <w:rPr>
            <w:rStyle w:val="a3"/>
            <w:noProof/>
          </w:rPr>
          <w:t>Глава 7. Заключительные положения.</w:t>
        </w:r>
        <w:r w:rsidR="00B023A6">
          <w:rPr>
            <w:rStyle w:val="a3"/>
            <w:noProof/>
            <w:webHidden/>
          </w:rPr>
          <w:tab/>
        </w:r>
        <w:r>
          <w:rPr>
            <w:rStyle w:val="a3"/>
            <w:noProof/>
            <w:webHidden/>
          </w:rPr>
          <w:fldChar w:fldCharType="begin"/>
        </w:r>
        <w:r w:rsidR="00B023A6">
          <w:rPr>
            <w:rStyle w:val="a3"/>
            <w:noProof/>
            <w:webHidden/>
          </w:rPr>
          <w:instrText xml:space="preserve"> PAGEREF _Toc442797235 \h </w:instrText>
        </w:r>
        <w:r>
          <w:rPr>
            <w:rStyle w:val="a3"/>
            <w:noProof/>
            <w:webHidden/>
          </w:rPr>
        </w:r>
        <w:r>
          <w:rPr>
            <w:rStyle w:val="a3"/>
            <w:noProof/>
            <w:webHidden/>
          </w:rPr>
          <w:fldChar w:fldCharType="separate"/>
        </w:r>
        <w:r w:rsidR="00B023A6">
          <w:rPr>
            <w:rStyle w:val="a3"/>
            <w:noProof/>
            <w:webHidden/>
          </w:rPr>
          <w:t>38</w:t>
        </w:r>
        <w:r>
          <w:rPr>
            <w:rStyle w:val="a3"/>
            <w:noProof/>
            <w:webHidden/>
          </w:rPr>
          <w:fldChar w:fldCharType="end"/>
        </w:r>
      </w:hyperlink>
    </w:p>
    <w:p w:rsidR="00B023A6" w:rsidRDefault="00B023A6" w:rsidP="00B023A6">
      <w:pPr>
        <w:pStyle w:val="22"/>
        <w:rPr>
          <w:rStyle w:val="a3"/>
        </w:rPr>
      </w:pPr>
      <w:r>
        <w:rPr>
          <w:rStyle w:val="a3"/>
        </w:rPr>
        <w:t xml:space="preserve">ЧАСТЬ ВТОРАЯ                                                                                                                                 </w:t>
      </w:r>
    </w:p>
    <w:p w:rsidR="00B023A6" w:rsidRDefault="00B023A6" w:rsidP="00B023A6">
      <w:pPr>
        <w:pStyle w:val="22"/>
        <w:rPr>
          <w:rFonts w:ascii="Calibri" w:hAnsi="Calibri"/>
          <w:sz w:val="22"/>
          <w:szCs w:val="22"/>
        </w:rPr>
      </w:pPr>
      <w:r>
        <w:rPr>
          <w:rStyle w:val="a3"/>
        </w:rPr>
        <w:t>КАРТА (</w:t>
      </w:r>
      <w:hyperlink r:id="rId16" w:anchor="_Toc442797252" w:history="1">
        <w:r>
          <w:rPr>
            <w:rStyle w:val="a3"/>
          </w:rPr>
          <w:t>СХЕМА) ГРАДОСТРОИТЕЛЬНОГО ЗОНИРОВАНИЯ</w:t>
        </w:r>
        <w:r>
          <w:rPr>
            <w:rStyle w:val="a3"/>
            <w:webHidden/>
          </w:rPr>
          <w:tab/>
        </w:r>
        <w:r w:rsidR="001E112C">
          <w:rPr>
            <w:rStyle w:val="a3"/>
            <w:webHidden/>
          </w:rPr>
          <w:fldChar w:fldCharType="begin"/>
        </w:r>
        <w:r>
          <w:rPr>
            <w:rStyle w:val="a3"/>
            <w:webHidden/>
          </w:rPr>
          <w:instrText xml:space="preserve"> PAGEREF _Toc442797252 \h </w:instrText>
        </w:r>
        <w:r w:rsidR="001E112C">
          <w:rPr>
            <w:rStyle w:val="a3"/>
            <w:webHidden/>
          </w:rPr>
        </w:r>
        <w:r w:rsidR="001E112C">
          <w:rPr>
            <w:rStyle w:val="a3"/>
            <w:webHidden/>
          </w:rPr>
          <w:fldChar w:fldCharType="separate"/>
        </w:r>
        <w:r>
          <w:rPr>
            <w:rStyle w:val="a3"/>
            <w:webHidden/>
          </w:rPr>
          <w:t>39</w:t>
        </w:r>
        <w:r w:rsidR="001E112C">
          <w:rPr>
            <w:rStyle w:val="a3"/>
            <w:webHidden/>
          </w:rPr>
          <w:fldChar w:fldCharType="end"/>
        </w:r>
      </w:hyperlink>
    </w:p>
    <w:p w:rsidR="00B023A6" w:rsidRDefault="001E112C" w:rsidP="00B023A6">
      <w:pPr>
        <w:pStyle w:val="32"/>
        <w:rPr>
          <w:rStyle w:val="a3"/>
        </w:rPr>
      </w:pPr>
      <w:hyperlink r:id="rId17" w:anchor="_Toc442797253" w:history="1">
        <w:r w:rsidR="00B023A6">
          <w:rPr>
            <w:rStyle w:val="a3"/>
            <w:noProof/>
          </w:rPr>
          <w:t xml:space="preserve">Глава 8. Градостроительное зонирование </w:t>
        </w:r>
      </w:hyperlink>
    </w:p>
    <w:p w:rsidR="00B023A6" w:rsidRDefault="001E112C" w:rsidP="00B023A6">
      <w:pPr>
        <w:pStyle w:val="22"/>
        <w:rPr>
          <w:rFonts w:ascii="Calibri" w:hAnsi="Calibri"/>
          <w:sz w:val="22"/>
          <w:szCs w:val="22"/>
        </w:rPr>
      </w:pPr>
      <w:hyperlink r:id="rId18" w:anchor="_Toc442797236" w:history="1">
        <w:r w:rsidR="00B023A6">
          <w:rPr>
            <w:rStyle w:val="a3"/>
          </w:rPr>
          <w:t>ЧАСТЬ ТРЕТЬЯ.</w:t>
        </w:r>
        <w:r w:rsidR="00B023A6">
          <w:rPr>
            <w:rStyle w:val="a3"/>
            <w:webHidden/>
          </w:rPr>
          <w:tab/>
          <w:t>41</w:t>
        </w:r>
      </w:hyperlink>
    </w:p>
    <w:p w:rsidR="00B023A6" w:rsidRDefault="001E112C" w:rsidP="00B023A6">
      <w:pPr>
        <w:pStyle w:val="22"/>
        <w:rPr>
          <w:rFonts w:ascii="Calibri" w:hAnsi="Calibri"/>
          <w:sz w:val="22"/>
          <w:szCs w:val="22"/>
        </w:rPr>
      </w:pPr>
      <w:hyperlink r:id="rId19" w:anchor="_Toc442797237" w:history="1">
        <w:r w:rsidR="00B023A6">
          <w:rPr>
            <w:rStyle w:val="a3"/>
          </w:rPr>
          <w:t>ГРАДОСТРОИТЕЛЬНЫЕ РЕГЛАМЕНТЫ</w:t>
        </w:r>
        <w:r w:rsidR="00B023A6">
          <w:rPr>
            <w:rStyle w:val="a3"/>
            <w:webHidden/>
          </w:rPr>
          <w:tab/>
          <w:t>41</w:t>
        </w:r>
      </w:hyperlink>
    </w:p>
    <w:p w:rsidR="00B023A6" w:rsidRDefault="001E112C" w:rsidP="00B023A6">
      <w:pPr>
        <w:pStyle w:val="32"/>
        <w:rPr>
          <w:rFonts w:ascii="Calibri" w:hAnsi="Calibri"/>
          <w:noProof/>
          <w:sz w:val="22"/>
          <w:szCs w:val="22"/>
        </w:rPr>
      </w:pPr>
      <w:hyperlink r:id="rId20" w:anchor="_Toc442797238" w:history="1">
        <w:r w:rsidR="00B023A6">
          <w:rPr>
            <w:rStyle w:val="a3"/>
            <w:noProof/>
          </w:rPr>
          <w:t>Глава 9. Градостроительные регламенты.</w:t>
        </w:r>
        <w:r w:rsidR="00B023A6">
          <w:rPr>
            <w:rStyle w:val="a3"/>
            <w:noProof/>
            <w:webHidden/>
          </w:rPr>
          <w:tab/>
          <w:t>41</w:t>
        </w:r>
      </w:hyperlink>
    </w:p>
    <w:p w:rsidR="00B023A6" w:rsidRDefault="001E112C" w:rsidP="00B023A6">
      <w:pPr>
        <w:pStyle w:val="32"/>
        <w:rPr>
          <w:rFonts w:ascii="Calibri" w:hAnsi="Calibri"/>
          <w:noProof/>
          <w:sz w:val="22"/>
          <w:szCs w:val="22"/>
        </w:rPr>
      </w:pPr>
      <w:hyperlink r:id="rId21" w:anchor="_Toc442797249" w:history="1">
        <w:r w:rsidR="00B023A6">
          <w:rPr>
            <w:rStyle w:val="a3"/>
            <w:noProof/>
          </w:rPr>
          <w:t>Глава 10. Градостроительные регламенты по территориальным зонам.</w:t>
        </w:r>
        <w:r w:rsidR="00B023A6">
          <w:rPr>
            <w:rStyle w:val="a3"/>
            <w:noProof/>
            <w:webHidden/>
          </w:rPr>
          <w:tab/>
        </w:r>
        <w:r>
          <w:rPr>
            <w:rStyle w:val="a3"/>
            <w:noProof/>
            <w:webHidden/>
          </w:rPr>
          <w:fldChar w:fldCharType="begin"/>
        </w:r>
        <w:r w:rsidR="00B023A6">
          <w:rPr>
            <w:rStyle w:val="a3"/>
            <w:noProof/>
            <w:webHidden/>
          </w:rPr>
          <w:instrText xml:space="preserve"> PAGEREF _Toc442797249 \h </w:instrText>
        </w:r>
        <w:r>
          <w:rPr>
            <w:rStyle w:val="a3"/>
            <w:noProof/>
            <w:webHidden/>
          </w:rPr>
        </w:r>
        <w:r>
          <w:rPr>
            <w:rStyle w:val="a3"/>
            <w:noProof/>
            <w:webHidden/>
          </w:rPr>
          <w:fldChar w:fldCharType="separate"/>
        </w:r>
        <w:r w:rsidR="00B023A6">
          <w:rPr>
            <w:rStyle w:val="a3"/>
            <w:noProof/>
            <w:webHidden/>
          </w:rPr>
          <w:t>53</w:t>
        </w:r>
        <w:r>
          <w:rPr>
            <w:rStyle w:val="a3"/>
            <w:noProof/>
            <w:webHidden/>
          </w:rPr>
          <w:fldChar w:fldCharType="end"/>
        </w:r>
      </w:hyperlink>
      <w:r w:rsidR="00B023A6">
        <w:rPr>
          <w:rFonts w:ascii="Calibri" w:hAnsi="Calibri"/>
          <w:noProof/>
          <w:sz w:val="22"/>
          <w:szCs w:val="22"/>
        </w:rPr>
        <w:t xml:space="preserve"> </w:t>
      </w:r>
    </w:p>
    <w:p w:rsidR="00B023A6" w:rsidRDefault="001E112C" w:rsidP="00B023A6">
      <w:pPr>
        <w:pStyle w:val="32"/>
        <w:rPr>
          <w:rFonts w:ascii="Calibri" w:hAnsi="Calibri"/>
          <w:noProof/>
          <w:sz w:val="22"/>
          <w:szCs w:val="22"/>
        </w:rPr>
      </w:pPr>
      <w:hyperlink r:id="rId22" w:anchor="_Toc442797251" w:history="1">
        <w:r w:rsidR="00B023A6">
          <w:rPr>
            <w:rStyle w:val="a3"/>
            <w:noProof/>
          </w:rPr>
          <w:t>Глава 11. Ограничения использования земельных участков и объектов капитального строительства.</w:t>
        </w:r>
        <w:r w:rsidR="00B023A6">
          <w:rPr>
            <w:rStyle w:val="a3"/>
            <w:noProof/>
            <w:webHidden/>
          </w:rPr>
          <w:tab/>
          <w:t>91</w:t>
        </w:r>
      </w:hyperlink>
    </w:p>
    <w:p w:rsidR="00B023A6" w:rsidRDefault="00B023A6" w:rsidP="00B023A6">
      <w:pPr>
        <w:pStyle w:val="32"/>
        <w:rPr>
          <w:rStyle w:val="a3"/>
        </w:rPr>
      </w:pPr>
    </w:p>
    <w:p w:rsidR="00B023A6" w:rsidRDefault="001E112C" w:rsidP="00B023A6">
      <w:pPr>
        <w:pStyle w:val="32"/>
        <w:rPr>
          <w:rStyle w:val="a3"/>
          <w:noProof/>
        </w:rPr>
      </w:pPr>
      <w:hyperlink r:id="rId23" w:anchor="_Toc442797251" w:history="1">
        <w:r w:rsidR="00B023A6">
          <w:rPr>
            <w:rStyle w:val="a3"/>
            <w:noProof/>
          </w:rPr>
          <w:t>Приложение 1.</w:t>
        </w:r>
        <w:r w:rsidR="00B023A6">
          <w:rPr>
            <w:rStyle w:val="a3"/>
            <w:noProof/>
            <w:webHidden/>
          </w:rPr>
          <w:tab/>
          <w:t>105</w:t>
        </w:r>
      </w:hyperlink>
    </w:p>
    <w:p w:rsidR="00B023A6" w:rsidRDefault="00B023A6" w:rsidP="00B023A6">
      <w:pPr>
        <w:pStyle w:val="32"/>
        <w:rPr>
          <w:rStyle w:val="a3"/>
          <w:noProof/>
        </w:rPr>
      </w:pPr>
    </w:p>
    <w:p w:rsidR="00B023A6" w:rsidRDefault="00B023A6" w:rsidP="00B023A6"/>
    <w:p w:rsidR="00B023A6" w:rsidRDefault="00B023A6" w:rsidP="00B023A6">
      <w:pPr>
        <w:rPr>
          <w:noProof/>
        </w:rPr>
      </w:pPr>
    </w:p>
    <w:p w:rsidR="00B023A6" w:rsidRDefault="001E112C" w:rsidP="00B023A6">
      <w:pPr>
        <w:pStyle w:val="1"/>
        <w:keepNext w:val="0"/>
        <w:widowControl w:val="0"/>
        <w:tabs>
          <w:tab w:val="left" w:pos="5190"/>
        </w:tabs>
        <w:spacing w:before="0" w:after="0"/>
        <w:rPr>
          <w:rFonts w:ascii="Times New Roman" w:hAnsi="Times New Roman"/>
          <w:b/>
          <w:sz w:val="30"/>
          <w:szCs w:val="30"/>
        </w:rPr>
      </w:pPr>
      <w:r>
        <w:rPr>
          <w:rFonts w:ascii="Times New Roman" w:hAnsi="Times New Roman"/>
          <w:b/>
          <w:bCs/>
          <w:sz w:val="28"/>
          <w:szCs w:val="28"/>
        </w:rPr>
        <w:fldChar w:fldCharType="end"/>
      </w:r>
    </w:p>
    <w:p w:rsidR="00B023A6" w:rsidRDefault="00B023A6" w:rsidP="00B023A6">
      <w:pPr>
        <w:pStyle w:val="1"/>
        <w:keepNext w:val="0"/>
        <w:widowControl w:val="0"/>
        <w:numPr>
          <w:ilvl w:val="0"/>
          <w:numId w:val="2"/>
        </w:numPr>
        <w:tabs>
          <w:tab w:val="left" w:pos="0"/>
        </w:tabs>
        <w:spacing w:before="0" w:after="0"/>
        <w:jc w:val="both"/>
        <w:rPr>
          <w:rFonts w:ascii="Times New Roman" w:hAnsi="Times New Roman"/>
          <w:b/>
          <w:sz w:val="30"/>
          <w:szCs w:val="30"/>
        </w:rPr>
      </w:pPr>
    </w:p>
    <w:p w:rsidR="00B023A6" w:rsidRDefault="00B023A6" w:rsidP="00B023A6">
      <w:pPr>
        <w:pStyle w:val="1"/>
        <w:keepNext w:val="0"/>
        <w:widowControl w:val="0"/>
        <w:tabs>
          <w:tab w:val="left" w:pos="5190"/>
        </w:tabs>
        <w:spacing w:before="0" w:after="0"/>
        <w:rPr>
          <w:rFonts w:ascii="Times New Roman" w:hAnsi="Times New Roman"/>
          <w:bCs/>
          <w:sz w:val="30"/>
          <w:szCs w:val="30"/>
        </w:rPr>
      </w:pPr>
    </w:p>
    <w:p w:rsidR="00B023A6" w:rsidRDefault="00B023A6" w:rsidP="00B023A6">
      <w:pPr>
        <w:pStyle w:val="1"/>
        <w:keepNext w:val="0"/>
        <w:widowControl w:val="0"/>
        <w:numPr>
          <w:ilvl w:val="0"/>
          <w:numId w:val="3"/>
        </w:numPr>
        <w:tabs>
          <w:tab w:val="left" w:pos="0"/>
        </w:tabs>
        <w:spacing w:before="0" w:after="0"/>
        <w:jc w:val="both"/>
        <w:rPr>
          <w:rFonts w:ascii="Times New Roman" w:hAnsi="Times New Roman"/>
          <w:bCs/>
          <w:sz w:val="30"/>
          <w:szCs w:val="30"/>
        </w:rPr>
      </w:pPr>
    </w:p>
    <w:p w:rsidR="00B023A6" w:rsidRDefault="00B023A6" w:rsidP="00B023A6">
      <w:pPr>
        <w:pStyle w:val="1"/>
        <w:keepNext w:val="0"/>
        <w:widowControl w:val="0"/>
        <w:numPr>
          <w:ilvl w:val="0"/>
          <w:numId w:val="3"/>
        </w:numPr>
        <w:tabs>
          <w:tab w:val="left" w:pos="0"/>
        </w:tabs>
        <w:spacing w:before="0" w:after="0"/>
        <w:rPr>
          <w:rFonts w:ascii="Times New Roman" w:hAnsi="Times New Roman"/>
          <w:b/>
          <w:bCs/>
          <w:sz w:val="28"/>
          <w:szCs w:val="28"/>
        </w:rPr>
      </w:pPr>
      <w:r>
        <w:rPr>
          <w:rFonts w:ascii="Times New Roman" w:hAnsi="Times New Roman"/>
          <w:b/>
          <w:bCs/>
          <w:sz w:val="24"/>
          <w:szCs w:val="24"/>
        </w:rPr>
        <w:br w:type="page"/>
      </w:r>
      <w:bookmarkStart w:id="0" w:name="_Toc442797223"/>
      <w:bookmarkStart w:id="1" w:name="_Toc442797236"/>
      <w:r>
        <w:rPr>
          <w:rFonts w:ascii="Times New Roman" w:hAnsi="Times New Roman"/>
          <w:b/>
          <w:bCs/>
          <w:sz w:val="28"/>
          <w:szCs w:val="28"/>
        </w:rPr>
        <w:lastRenderedPageBreak/>
        <w:t>ЧАСТЬ ПЕРВАЯ</w:t>
      </w:r>
      <w:bookmarkEnd w:id="0"/>
    </w:p>
    <w:p w:rsidR="00B023A6" w:rsidRDefault="00B023A6" w:rsidP="00B023A6"/>
    <w:p w:rsidR="00B023A6" w:rsidRDefault="00B023A6" w:rsidP="00B023A6">
      <w:pPr>
        <w:pStyle w:val="1"/>
        <w:keepNext w:val="0"/>
        <w:widowControl w:val="0"/>
        <w:tabs>
          <w:tab w:val="left" w:pos="5190"/>
        </w:tabs>
        <w:spacing w:before="0" w:after="0"/>
        <w:rPr>
          <w:rFonts w:ascii="Times New Roman" w:hAnsi="Times New Roman"/>
          <w:b/>
          <w:bCs/>
          <w:sz w:val="24"/>
          <w:szCs w:val="24"/>
        </w:rPr>
      </w:pPr>
      <w:bookmarkStart w:id="2" w:name="_Toc442797224"/>
      <w:r>
        <w:rPr>
          <w:rFonts w:ascii="Times New Roman" w:hAnsi="Times New Roman"/>
          <w:b/>
          <w:bCs/>
          <w:sz w:val="24"/>
          <w:szCs w:val="24"/>
        </w:rPr>
        <w:t>ПОРЯДОК ПРИМЕНЕНИЯ ПРАВИЛ ЗЕМЛЕПОЛЬЗОВАНИЯ И ЗАСТРОЙКИ</w:t>
      </w:r>
      <w:bookmarkEnd w:id="2"/>
      <w:r>
        <w:rPr>
          <w:rFonts w:ascii="Times New Roman" w:hAnsi="Times New Roman"/>
          <w:b/>
          <w:bCs/>
          <w:sz w:val="24"/>
          <w:szCs w:val="24"/>
        </w:rPr>
        <w:t xml:space="preserve"> </w:t>
      </w:r>
    </w:p>
    <w:p w:rsidR="00B023A6" w:rsidRDefault="00B023A6" w:rsidP="00B023A6">
      <w:pPr>
        <w:pStyle w:val="1"/>
        <w:keepNext w:val="0"/>
        <w:widowControl w:val="0"/>
        <w:numPr>
          <w:ilvl w:val="0"/>
          <w:numId w:val="3"/>
        </w:numPr>
        <w:tabs>
          <w:tab w:val="left" w:pos="0"/>
        </w:tabs>
        <w:spacing w:before="0" w:after="0"/>
        <w:rPr>
          <w:rFonts w:ascii="Times New Roman" w:hAnsi="Times New Roman"/>
          <w:b/>
          <w:bCs/>
          <w:sz w:val="28"/>
          <w:szCs w:val="28"/>
        </w:rPr>
      </w:pPr>
      <w:bookmarkStart w:id="3" w:name="_Toc442797226"/>
      <w:r>
        <w:rPr>
          <w:rFonts w:ascii="Times New Roman" w:hAnsi="Times New Roman"/>
          <w:b/>
          <w:bCs/>
          <w:sz w:val="24"/>
          <w:szCs w:val="24"/>
        </w:rPr>
        <w:t xml:space="preserve">И ВНЕСЕНИЯ ИЗМЕНЕНИЙ В </w:t>
      </w:r>
      <w:bookmarkEnd w:id="3"/>
      <w:r>
        <w:rPr>
          <w:rFonts w:ascii="Times New Roman" w:hAnsi="Times New Roman"/>
          <w:b/>
          <w:bCs/>
          <w:sz w:val="24"/>
          <w:szCs w:val="24"/>
        </w:rPr>
        <w:t>УКАЗАННЫЕ ПРАВИЛА</w:t>
      </w:r>
    </w:p>
    <w:p w:rsidR="00B023A6" w:rsidRDefault="00B023A6" w:rsidP="00B023A6"/>
    <w:p w:rsidR="00B023A6" w:rsidRDefault="00B023A6" w:rsidP="00B023A6">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4" w:name="_Toc273621816"/>
      <w:bookmarkStart w:id="5" w:name="_Toc442797227"/>
      <w:r>
        <w:rPr>
          <w:rFonts w:ascii="Times New Roman" w:hAnsi="Times New Roman"/>
          <w:b/>
          <w:bCs/>
          <w:color w:val="auto"/>
          <w:kern w:val="32"/>
          <w:sz w:val="28"/>
          <w:szCs w:val="28"/>
          <w:lang w:eastAsia="ru-RU"/>
        </w:rPr>
        <w:t>Общие положения</w:t>
      </w:r>
      <w:bookmarkEnd w:id="4"/>
      <w:r>
        <w:rPr>
          <w:rFonts w:ascii="Times New Roman" w:hAnsi="Times New Roman"/>
          <w:b/>
          <w:bCs/>
          <w:color w:val="auto"/>
          <w:kern w:val="32"/>
          <w:sz w:val="28"/>
          <w:szCs w:val="28"/>
          <w:lang w:eastAsia="ru-RU"/>
        </w:rPr>
        <w:t>.</w:t>
      </w:r>
      <w:bookmarkEnd w:id="5"/>
    </w:p>
    <w:p w:rsidR="00B023A6" w:rsidRDefault="00B023A6" w:rsidP="00B023A6"/>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6" w:name="_Toc273621817"/>
      <w:r>
        <w:rPr>
          <w:rFonts w:ascii="Times New Roman" w:hAnsi="Times New Roman"/>
          <w:b/>
          <w:sz w:val="24"/>
          <w:szCs w:val="24"/>
        </w:rPr>
        <w:t>Статья 1.1.  Основные определения и термины, используемые в настоящих Правилах</w:t>
      </w:r>
      <w:bookmarkEnd w:id="6"/>
      <w:r>
        <w:rPr>
          <w:rFonts w:ascii="Times New Roman" w:hAnsi="Times New Roman"/>
          <w:b/>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1.1.1. В настоящих Правилах нижеприведенные термины используются в следующем значении:</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акт приемки</w:t>
      </w:r>
      <w:r>
        <w:rPr>
          <w:rFonts w:ascii="Times New Roman" w:hAnsi="Times New Roman"/>
          <w:sz w:val="24"/>
          <w:szCs w:val="24"/>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генеральным подрядчиком) работы;</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автостоянка открытого типа</w:t>
      </w:r>
      <w:r>
        <w:rPr>
          <w:rFonts w:ascii="Times New Roman" w:hAnsi="Times New Roman"/>
          <w:sz w:val="24"/>
          <w:szCs w:val="24"/>
        </w:rPr>
        <w:t>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 наружной поверхности этой стороны в каждом ярусе (этаже);</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b/>
          <w:sz w:val="24"/>
          <w:szCs w:val="24"/>
        </w:rPr>
        <w:t>арендатор земельного участка</w:t>
      </w:r>
      <w:r>
        <w:rPr>
          <w:rFonts w:ascii="Times New Roman" w:hAnsi="Times New Roman"/>
          <w:sz w:val="24"/>
          <w:szCs w:val="24"/>
        </w:rPr>
        <w:t xml:space="preserve"> - лицо, владеющее и пользующееся земельным участком по договору аренды, договору субаренды;</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благоустройство территории муниципального образования</w:t>
      </w:r>
      <w:r>
        <w:rPr>
          <w:rFonts w:ascii="Times New Roman" w:eastAsia="TimesNewRoman" w:hAnsi="Times New Roman"/>
          <w:sz w:val="24"/>
          <w:szCs w:val="24"/>
        </w:rPr>
        <w:t xml:space="preserve"> – комплекс мероприятий, направленных на создание благоприятных, здоровых и культурных условий жизни, трудовой деятельности и досуга населения в границах муниципального образования и осуществляемых органами государственной власти, органами местного самоуправления, физическими и юридическими лицами;</w:t>
      </w:r>
    </w:p>
    <w:p w:rsidR="00B023A6" w:rsidRDefault="00B023A6" w:rsidP="00B023A6">
      <w:pPr>
        <w:autoSpaceDE w:val="0"/>
        <w:autoSpaceDN w:val="0"/>
        <w:adjustRightInd w:val="0"/>
        <w:spacing w:line="240" w:lineRule="auto"/>
        <w:ind w:firstLine="709"/>
        <w:jc w:val="both"/>
        <w:rPr>
          <w:rFonts w:ascii="Times New Roman" w:hAnsi="Times New Roman"/>
          <w:sz w:val="24"/>
          <w:szCs w:val="24"/>
        </w:rPr>
      </w:pPr>
      <w:r>
        <w:rPr>
          <w:rFonts w:ascii="Times New Roman" w:eastAsia="TimesNewRoman" w:hAnsi="Times New Roman"/>
          <w:b/>
          <w:sz w:val="24"/>
          <w:szCs w:val="24"/>
        </w:rPr>
        <w:t>владелец земельного участка, объекта капитального строительства</w:t>
      </w:r>
      <w:r>
        <w:rPr>
          <w:rFonts w:ascii="Times New Roman" w:eastAsia="TimesNewRoman" w:hAnsi="Times New Roman"/>
          <w:sz w:val="24"/>
          <w:szCs w:val="24"/>
        </w:rPr>
        <w:t xml:space="preserve"> - российское или иностранное физическое, юридическое лицо, а также органы государственной власти и органы местного самоуправления, обладающие зарегистрированными в установленном порядке вещными правами на земельные участки и объекты капитального строительства;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временный объект</w:t>
      </w:r>
      <w:r>
        <w:rPr>
          <w:rFonts w:ascii="Times New Roman" w:hAnsi="Times New Roman"/>
          <w:sz w:val="24"/>
          <w:szCs w:val="24"/>
        </w:rPr>
        <w:t xml:space="preserve"> - (постройка, навес, киоск, палатка, торгово-остановочный павильон, торговый павильон, павильон общественного питания и бытового обслуживания, контейнерная АЗС, автостоянка и другие подсобные постройки) – сооружение из быстровозводимых </w:t>
      </w:r>
      <w:proofErr w:type="spellStart"/>
      <w:proofErr w:type="gramStart"/>
      <w:r>
        <w:rPr>
          <w:rFonts w:ascii="Times New Roman" w:hAnsi="Times New Roman"/>
          <w:sz w:val="24"/>
          <w:szCs w:val="24"/>
        </w:rPr>
        <w:t>сборных-разборных</w:t>
      </w:r>
      <w:proofErr w:type="spellEnd"/>
      <w:proofErr w:type="gramEnd"/>
      <w:r>
        <w:rPr>
          <w:rFonts w:ascii="Times New Roman" w:hAnsi="Times New Roman"/>
          <w:sz w:val="24"/>
          <w:szCs w:val="24"/>
        </w:rPr>
        <w:t xml:space="preserve"> конструкций, не связанное прочно с землей и перемещение которого возможно без причинения несоразмерного ущерба его назначению;</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временные здания и сооружения для ну</w:t>
      </w:r>
      <w:proofErr w:type="gramStart"/>
      <w:r>
        <w:rPr>
          <w:rFonts w:ascii="Times New Roman" w:hAnsi="Times New Roman"/>
          <w:b/>
          <w:sz w:val="24"/>
          <w:szCs w:val="24"/>
        </w:rPr>
        <w:t>жд стр</w:t>
      </w:r>
      <w:proofErr w:type="gramEnd"/>
      <w:r>
        <w:rPr>
          <w:rFonts w:ascii="Times New Roman" w:hAnsi="Times New Roman"/>
          <w:b/>
          <w:sz w:val="24"/>
          <w:szCs w:val="24"/>
        </w:rPr>
        <w:t>оительного процесса</w:t>
      </w:r>
      <w:r>
        <w:rPr>
          <w:rFonts w:ascii="Times New Roman" w:hAnsi="Times New Roman"/>
          <w:sz w:val="24"/>
          <w:szCs w:val="24"/>
        </w:rPr>
        <w:t xml:space="preserve"> - здания и </w:t>
      </w:r>
      <w:r>
        <w:rPr>
          <w:rFonts w:ascii="Times New Roman" w:hAnsi="Times New Roman"/>
          <w:sz w:val="24"/>
          <w:szCs w:val="24"/>
        </w:rPr>
        <w:lastRenderedPageBreak/>
        <w:t>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временные постройки и сооружения</w:t>
      </w:r>
      <w:r>
        <w:rPr>
          <w:rFonts w:ascii="Times New Roman" w:hAnsi="Times New Roman"/>
          <w:sz w:val="24"/>
          <w:szCs w:val="24"/>
        </w:rPr>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вспомогательные виды разрешенного использования</w:t>
      </w:r>
      <w:r>
        <w:rPr>
          <w:rFonts w:ascii="Times New Roman" w:hAnsi="Times New Roman"/>
          <w:sz w:val="24"/>
          <w:szCs w:val="24"/>
        </w:rPr>
        <w:t xml:space="preserve"> - виды использования, допустимые только в качестве </w:t>
      </w:r>
      <w:proofErr w:type="gramStart"/>
      <w:r>
        <w:rPr>
          <w:rFonts w:ascii="Times New Roman" w:hAnsi="Times New Roman"/>
          <w:sz w:val="24"/>
          <w:szCs w:val="24"/>
        </w:rPr>
        <w:t>дополнительных</w:t>
      </w:r>
      <w:proofErr w:type="gramEnd"/>
      <w:r>
        <w:rPr>
          <w:rFonts w:ascii="Times New Roman" w:hAnsi="Times New Roman"/>
          <w:sz w:val="24"/>
          <w:szCs w:val="24"/>
        </w:rPr>
        <w:t xml:space="preserve"> по отношению к основным и условно разрешенным видам использования и осуществляемые совместно с ними;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высота здания по фасадной линии застройки</w:t>
      </w:r>
      <w:r>
        <w:rPr>
          <w:rFonts w:ascii="Times New Roman" w:hAnsi="Times New Roman"/>
          <w:sz w:val="24"/>
          <w:szCs w:val="24"/>
        </w:rPr>
        <w:t xml:space="preserve"> - расстояние по вертикали от </w:t>
      </w:r>
      <w:proofErr w:type="spellStart"/>
      <w:r>
        <w:rPr>
          <w:rFonts w:ascii="Times New Roman" w:hAnsi="Times New Roman"/>
          <w:sz w:val="24"/>
          <w:szCs w:val="24"/>
        </w:rPr>
        <w:t>отмостки</w:t>
      </w:r>
      <w:proofErr w:type="spellEnd"/>
      <w:r>
        <w:rPr>
          <w:rFonts w:ascii="Times New Roman" w:hAnsi="Times New Roman"/>
          <w:sz w:val="24"/>
          <w:szCs w:val="24"/>
        </w:rPr>
        <w:t xml:space="preserve"> до наивысшей отметки фасадной стены, т.е. стены, расположенной со стороны лицевой границы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высота здания, строения, сооружения</w:t>
      </w:r>
      <w:r>
        <w:rPr>
          <w:rFonts w:ascii="Times New Roman" w:hAnsi="Times New Roman"/>
          <w:sz w:val="24"/>
          <w:szCs w:val="24"/>
        </w:rPr>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градостроительная деятельность</w:t>
      </w:r>
      <w:r>
        <w:rPr>
          <w:rFonts w:ascii="Times New Roman" w:eastAsia="TimesNewRoman" w:hAnsi="Times New Roman"/>
          <w:sz w:val="24"/>
          <w:szCs w:val="24"/>
        </w:rPr>
        <w:t xml:space="preserve"> - деятельность по развитию территорий,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градостроительная документация</w:t>
      </w:r>
      <w:r>
        <w:rPr>
          <w:rFonts w:ascii="Times New Roman" w:eastAsia="TimesNewRoman" w:hAnsi="Times New Roman"/>
          <w:sz w:val="24"/>
          <w:szCs w:val="24"/>
        </w:rPr>
        <w:t xml:space="preserve"> – проекты планировки территории, проекты межевания территории и градостроительные планы земельных участков;</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градостроительный план земельного участка</w:t>
      </w:r>
      <w:r>
        <w:rPr>
          <w:rFonts w:ascii="Times New Roman" w:eastAsia="TimesNewRoman" w:hAnsi="Times New Roman"/>
          <w:sz w:val="24"/>
          <w:szCs w:val="24"/>
        </w:rPr>
        <w:t xml:space="preserve"> </w:t>
      </w:r>
      <w:r>
        <w:rPr>
          <w:rFonts w:ascii="Times New Roman" w:eastAsia="TimesNewRoman" w:hAnsi="Times New Roman"/>
          <w:i/>
          <w:iCs/>
          <w:sz w:val="24"/>
          <w:szCs w:val="24"/>
        </w:rPr>
        <w:t xml:space="preserve">– </w:t>
      </w:r>
      <w:r>
        <w:rPr>
          <w:rFonts w:ascii="Times New Roman" w:eastAsia="TimesNewRoman" w:hAnsi="Times New Roman"/>
          <w:sz w:val="24"/>
          <w:szCs w:val="24"/>
        </w:rPr>
        <w:t>вид документации по планировке территории, подготавливаемый в составе проекта межевания территории или в виде отдельного документа и являющийся основанием для подготовки архитектурно-строительной документации на строительство, реконструкцию и капитальный ремонт объекта капитального строительства, выдачу разрешения на строительство и разрешения на ввод объекта в эксплуатацию (кроме линейных объектов);</w:t>
      </w:r>
    </w:p>
    <w:p w:rsidR="00B023A6" w:rsidRDefault="00B023A6" w:rsidP="00B023A6">
      <w:pPr>
        <w:widowControl w:val="0"/>
        <w:spacing w:line="240" w:lineRule="auto"/>
        <w:ind w:firstLine="709"/>
        <w:jc w:val="both"/>
        <w:rPr>
          <w:rFonts w:ascii="Times New Roman" w:eastAsia="TimesNewRoman" w:hAnsi="Times New Roman"/>
          <w:sz w:val="24"/>
          <w:szCs w:val="24"/>
        </w:rPr>
      </w:pPr>
      <w:proofErr w:type="gramStart"/>
      <w:r>
        <w:rPr>
          <w:rFonts w:ascii="Times New Roman" w:eastAsia="TimesNewRoman" w:hAnsi="Times New Roman"/>
          <w:b/>
          <w:sz w:val="24"/>
          <w:szCs w:val="24"/>
        </w:rPr>
        <w:t>градостроительный регламент</w:t>
      </w:r>
      <w:r>
        <w:rPr>
          <w:rFonts w:ascii="Times New Roman" w:eastAsia="TimesNewRoman" w:hAnsi="Times New Roman"/>
          <w:sz w:val="24"/>
          <w:szCs w:val="24"/>
        </w:rPr>
        <w:t xml:space="preserve"> – 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w:t>
      </w:r>
      <w:proofErr w:type="gramEnd"/>
      <w:r>
        <w:rPr>
          <w:rFonts w:ascii="Times New Roman" w:eastAsia="TimesNewRoman" w:hAnsi="Times New Roman"/>
          <w:sz w:val="24"/>
          <w:szCs w:val="24"/>
        </w:rPr>
        <w:t xml:space="preserve">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градостроительное зонирование</w:t>
      </w:r>
      <w:r>
        <w:rPr>
          <w:rFonts w:ascii="Times New Roman" w:hAnsi="Times New Roman"/>
          <w:sz w:val="24"/>
          <w:szCs w:val="24"/>
        </w:rPr>
        <w:t xml:space="preserve"> - зонирование территорий населенных пунктов муниципального образования в целях определения территориальных зон и установления градостроительных регламентов;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lastRenderedPageBreak/>
        <w:t>градостроительные изменения</w:t>
      </w:r>
      <w:r>
        <w:rPr>
          <w:rFonts w:ascii="Times New Roman" w:hAnsi="Times New Roman"/>
          <w:sz w:val="24"/>
          <w:szCs w:val="24"/>
        </w:rPr>
        <w:t xml:space="preserve"> - изменение параметров, видов использования земельных участков и (или) объектов капитального строительства в соответствии с требованиями градостроительного регламента;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градостроительные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заказчик</w:t>
      </w:r>
      <w:r>
        <w:rPr>
          <w:rFonts w:ascii="Times New Roman" w:hAnsi="Times New Roman"/>
          <w:sz w:val="24"/>
          <w:szCs w:val="24"/>
        </w:rPr>
        <w:t xml:space="preserve"> - физическое или юридическое лицо, которое уполномочено в установленном порядке застройщиком </w:t>
      </w:r>
      <w:proofErr w:type="gramStart"/>
      <w:r>
        <w:rPr>
          <w:rFonts w:ascii="Times New Roman" w:hAnsi="Times New Roman"/>
          <w:sz w:val="24"/>
          <w:szCs w:val="24"/>
        </w:rPr>
        <w:t>представлять</w:t>
      </w:r>
      <w:proofErr w:type="gramEnd"/>
      <w:r>
        <w:rPr>
          <w:rFonts w:ascii="Times New Roman" w:hAnsi="Times New Roman"/>
          <w:sz w:val="24"/>
          <w:szCs w:val="24"/>
        </w:rPr>
        <w:t>,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proofErr w:type="gramStart"/>
      <w:r>
        <w:rPr>
          <w:rFonts w:ascii="Times New Roman" w:eastAsia="TimesNewRoman" w:hAnsi="Times New Roman"/>
          <w:b/>
          <w:sz w:val="24"/>
          <w:szCs w:val="24"/>
        </w:rPr>
        <w:t>застройщик</w:t>
      </w:r>
      <w:r>
        <w:rPr>
          <w:rFonts w:ascii="Times New Roman" w:eastAsia="TimesNewRoman" w:hAnsi="Times New Roman"/>
          <w:sz w:val="24"/>
          <w:szCs w:val="24"/>
        </w:rPr>
        <w:t xml:space="preserve"> – физическое или юридическое лицо, обеспечивающее на принадлежащем ему на основании вещного права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строительства, реконструкции, капитального ремонта зданий и сооружений;</w:t>
      </w:r>
      <w:proofErr w:type="gramEnd"/>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земельный участок</w:t>
      </w:r>
      <w:r>
        <w:rPr>
          <w:rFonts w:ascii="Times New Roman" w:eastAsia="TimesNewRoman" w:hAnsi="Times New Roman"/>
          <w:sz w:val="24"/>
          <w:szCs w:val="24"/>
        </w:rPr>
        <w:t xml:space="preserve"> – часть поверхности земли (в т.ч. почвенный слой), границы которой описаны и удостоверены в установленном порядке;</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зона (район) застройки</w:t>
      </w:r>
      <w:r>
        <w:rPr>
          <w:rFonts w:ascii="Times New Roman" w:eastAsia="TimesNewRoman" w:hAnsi="Times New Roman"/>
          <w:sz w:val="24"/>
          <w:szCs w:val="24"/>
        </w:rPr>
        <w:t xml:space="preserve"> - застроенная или подлежащая застройке территория, имеющая установленные документом территориального планирования планировочные границы и режим целевого функционального использования;</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proofErr w:type="gramStart"/>
      <w:r>
        <w:rPr>
          <w:rFonts w:ascii="Times New Roman" w:eastAsia="TimesNewRoman" w:hAnsi="Times New Roman"/>
          <w:b/>
          <w:sz w:val="24"/>
          <w:szCs w:val="24"/>
        </w:rPr>
        <w:t>зоны застройки блокированными жилыми домами</w:t>
      </w:r>
      <w:r>
        <w:rPr>
          <w:rFonts w:ascii="Times New Roman" w:eastAsia="TimesNewRoman" w:hAnsi="Times New Roman"/>
          <w:sz w:val="24"/>
          <w:szCs w:val="24"/>
        </w:rPr>
        <w:t xml:space="preserve"> – территории для размещения жилых домов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проёмов с соседним блоком или соседними блоками, расположен на отдельном земельном участке и имеет выход на территорию общего пользования;</w:t>
      </w:r>
      <w:proofErr w:type="gramEnd"/>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зоны с особыми условиями использования территорий</w:t>
      </w:r>
      <w:r>
        <w:rPr>
          <w:rFonts w:ascii="Times New Roman" w:eastAsia="TimesNewRoman" w:hAnsi="Times New Roman"/>
          <w:sz w:val="24"/>
          <w:szCs w:val="24"/>
        </w:rPr>
        <w:t xml:space="preserve"> – охранные, санитарно- 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proofErr w:type="spellStart"/>
      <w:r>
        <w:rPr>
          <w:rFonts w:ascii="Times New Roman" w:eastAsia="TimesNewRoman" w:hAnsi="Times New Roman"/>
          <w:sz w:val="24"/>
          <w:szCs w:val="24"/>
        </w:rPr>
        <w:t>водоохранные</w:t>
      </w:r>
      <w:proofErr w:type="spellEnd"/>
      <w:r>
        <w:rPr>
          <w:rFonts w:ascii="Times New Roman" w:eastAsia="TimesNewRoman" w:hAnsi="Times New Roman"/>
          <w:sz w:val="24"/>
          <w:szCs w:val="24"/>
        </w:rPr>
        <w:t xml:space="preserve">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eastAsia="TimesNewRoman" w:hAnsi="Times New Roman"/>
          <w:b/>
          <w:sz w:val="24"/>
          <w:szCs w:val="24"/>
        </w:rPr>
        <w:t>инвесторы</w:t>
      </w:r>
      <w:r>
        <w:rPr>
          <w:rFonts w:ascii="Times New Roman" w:eastAsia="TimesNewRoman" w:hAnsi="Times New Roman"/>
          <w:sz w:val="24"/>
          <w:szCs w:val="24"/>
        </w:rPr>
        <w:t xml:space="preserve"> – физические и юридические лица, государственные органы, органы местного самоуправления, осуществляющие капитальные вложения на территории Российской Федерации с использованием собственных и (или) привлечённых средств, в соответствии с действующим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индивидуальное жилищное строительство</w:t>
      </w:r>
      <w:r>
        <w:rPr>
          <w:rFonts w:ascii="Times New Roman" w:hAnsi="Times New Roman"/>
          <w:sz w:val="24"/>
          <w:szCs w:val="24"/>
        </w:rPr>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индивидуальный жилой дом</w:t>
      </w:r>
      <w:r>
        <w:rPr>
          <w:rFonts w:ascii="Times New Roman" w:hAnsi="Times New Roman"/>
          <w:sz w:val="24"/>
          <w:szCs w:val="24"/>
        </w:rPr>
        <w:t xml:space="preserve"> - отдельно стоящее индивидуально-определенное здание с количеством этажей не более трех, которое состоит из комнат, а также </w:t>
      </w:r>
      <w:r>
        <w:rPr>
          <w:rFonts w:ascii="Times New Roman" w:hAnsi="Times New Roman"/>
          <w:sz w:val="24"/>
          <w:szCs w:val="24"/>
        </w:rPr>
        <w:lastRenderedPageBreak/>
        <w:t>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индивидуальные застройщики (физические лица)</w:t>
      </w:r>
      <w:r>
        <w:rPr>
          <w:rFonts w:ascii="Times New Roman" w:hAnsi="Times New Roman"/>
          <w:sz w:val="24"/>
          <w:szCs w:val="24"/>
        </w:rPr>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изменение объектов недвижимости</w:t>
      </w:r>
      <w:r>
        <w:rPr>
          <w:rFonts w:ascii="Times New Roman" w:hAnsi="Times New Roman"/>
          <w:sz w:val="24"/>
          <w:szCs w:val="24"/>
        </w:rPr>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инженерная, транспортная и социальная инфраструктуры</w:t>
      </w:r>
      <w:r>
        <w:rPr>
          <w:rFonts w:ascii="Times New Roman" w:hAnsi="Times New Roman"/>
          <w:sz w:val="24"/>
          <w:szCs w:val="24"/>
        </w:rPr>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квартал (микрорайон) </w:t>
      </w:r>
      <w:r>
        <w:rPr>
          <w:rFonts w:ascii="Times New Roman" w:hAnsi="Times New Roman"/>
          <w:sz w:val="24"/>
          <w:szCs w:val="24"/>
        </w:rPr>
        <w:t>- основной планировочный элемент жилой застройки в структуре муниципального образования,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населенных пунктов, в пределах которого размещаются учреждения и предприятия повседневного пользования;</w:t>
      </w:r>
    </w:p>
    <w:p w:rsidR="00B023A6" w:rsidRDefault="00B023A6" w:rsidP="00B023A6">
      <w:pPr>
        <w:widowControl w:val="0"/>
        <w:spacing w:line="240" w:lineRule="auto"/>
        <w:ind w:firstLine="709"/>
        <w:jc w:val="both"/>
        <w:rPr>
          <w:sz w:val="24"/>
          <w:szCs w:val="24"/>
        </w:rPr>
      </w:pPr>
      <w:proofErr w:type="gramStart"/>
      <w:r>
        <w:rPr>
          <w:rFonts w:ascii="Times New Roman" w:hAnsi="Times New Roman"/>
          <w:b/>
          <w:sz w:val="24"/>
          <w:szCs w:val="24"/>
        </w:rPr>
        <w:t xml:space="preserve">комиссия по подготовке проекта Правил землепользования и застройки (далее - Комиссия) </w:t>
      </w:r>
      <w:r>
        <w:rPr>
          <w:rFonts w:ascii="Times New Roman" w:hAnsi="Times New Roman"/>
          <w:sz w:val="24"/>
          <w:szCs w:val="24"/>
        </w:rPr>
        <w:t>- постоянно действующий координационный орган при Администрации муниципального образования, созданный для организации подготовки проекта Правил землепользования и застройки муниципального образования,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а также иных вопросов в соответствии с Градостроительным кодексом</w:t>
      </w:r>
      <w:proofErr w:type="gramEnd"/>
      <w:r>
        <w:rPr>
          <w:rFonts w:ascii="Times New Roman" w:hAnsi="Times New Roman"/>
          <w:sz w:val="24"/>
          <w:szCs w:val="24"/>
        </w:rPr>
        <w:t xml:space="preserve"> Российской Федерации;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комиссия по проведению публичных слушаний по вопросам градостроительной деятельности муниципального образования</w:t>
      </w:r>
      <w:r>
        <w:rPr>
          <w:rFonts w:ascii="Times New Roman" w:hAnsi="Times New Roman"/>
          <w:sz w:val="24"/>
          <w:szCs w:val="24"/>
        </w:rPr>
        <w:t xml:space="preserve"> -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консервация объекта</w:t>
      </w:r>
      <w:r>
        <w:rPr>
          <w:rFonts w:ascii="Times New Roman" w:hAnsi="Times New Roman"/>
          <w:sz w:val="24"/>
          <w:szCs w:val="24"/>
        </w:rPr>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коэффициент застройки (</w:t>
      </w:r>
      <w:proofErr w:type="spellStart"/>
      <w:r>
        <w:rPr>
          <w:rFonts w:ascii="Times New Roman" w:eastAsia="TimesNewRoman" w:hAnsi="Times New Roman"/>
          <w:b/>
          <w:sz w:val="24"/>
          <w:szCs w:val="24"/>
        </w:rPr>
        <w:t>Кз</w:t>
      </w:r>
      <w:proofErr w:type="spellEnd"/>
      <w:r>
        <w:rPr>
          <w:rFonts w:ascii="Times New Roman" w:eastAsia="TimesNewRoman" w:hAnsi="Times New Roman"/>
          <w:b/>
          <w:sz w:val="24"/>
          <w:szCs w:val="24"/>
        </w:rPr>
        <w:t>)</w:t>
      </w:r>
      <w:r>
        <w:rPr>
          <w:rFonts w:ascii="Times New Roman" w:eastAsia="TimesNewRoman" w:hAnsi="Times New Roman"/>
          <w:sz w:val="24"/>
          <w:szCs w:val="24"/>
        </w:rPr>
        <w:t xml:space="preserve"> – отношение территории земельного участка, которая может быть занята зданиями, ко всей площади участка (в процентах);</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коэффициент плотности застройки (</w:t>
      </w:r>
      <w:proofErr w:type="spellStart"/>
      <w:r>
        <w:rPr>
          <w:rFonts w:ascii="Times New Roman" w:eastAsia="TimesNewRoman" w:hAnsi="Times New Roman"/>
          <w:b/>
          <w:sz w:val="24"/>
          <w:szCs w:val="24"/>
        </w:rPr>
        <w:t>Кпз</w:t>
      </w:r>
      <w:proofErr w:type="spellEnd"/>
      <w:r>
        <w:rPr>
          <w:rFonts w:ascii="Times New Roman" w:eastAsia="TimesNewRoman" w:hAnsi="Times New Roman"/>
          <w:b/>
          <w:sz w:val="24"/>
          <w:szCs w:val="24"/>
        </w:rPr>
        <w:t>)</w:t>
      </w:r>
      <w:r>
        <w:rPr>
          <w:rFonts w:ascii="Times New Roman" w:eastAsia="TimesNewRoman" w:hAnsi="Times New Roman"/>
          <w:sz w:val="24"/>
          <w:szCs w:val="24"/>
        </w:rPr>
        <w:t xml:space="preserve"> – отношение площади всех этажей зданий и сооружений к площади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коэффициент использования территории (КИТ)</w:t>
      </w:r>
      <w:r>
        <w:rPr>
          <w:rFonts w:ascii="Times New Roman" w:hAnsi="Times New Roman"/>
          <w:sz w:val="24"/>
          <w:szCs w:val="24"/>
        </w:rPr>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w:t>
      </w:r>
      <w:r>
        <w:rPr>
          <w:rFonts w:ascii="Times New Roman" w:hAnsi="Times New Roman"/>
          <w:sz w:val="24"/>
          <w:szCs w:val="24"/>
        </w:rPr>
        <w:lastRenderedPageBreak/>
        <w:t>площади зданий, допустимую на участке;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коэффициент озеленения</w:t>
      </w:r>
      <w:r>
        <w:rPr>
          <w:rFonts w:ascii="Times New Roman" w:hAnsi="Times New Roman"/>
          <w:sz w:val="24"/>
          <w:szCs w:val="24"/>
        </w:rPr>
        <w:t xml:space="preserve"> - отношение площади зеленых насаждений (сохраняемых и искусственно высаженных) к площади всего земельного участка </w:t>
      </w:r>
      <w:proofErr w:type="gramStart"/>
      <w:r>
        <w:rPr>
          <w:rFonts w:ascii="Times New Roman" w:hAnsi="Times New Roman"/>
          <w:sz w:val="24"/>
          <w:szCs w:val="24"/>
        </w:rPr>
        <w:t>в</w:t>
      </w:r>
      <w:proofErr w:type="gramEnd"/>
      <w:r>
        <w:rPr>
          <w:rFonts w:ascii="Times New Roman" w:hAnsi="Times New Roman"/>
          <w:sz w:val="24"/>
          <w:szCs w:val="24"/>
        </w:rPr>
        <w:t xml:space="preserve">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коэффициент плотности застройки</w:t>
      </w:r>
      <w:r>
        <w:rPr>
          <w:rFonts w:ascii="Times New Roman" w:hAnsi="Times New Roman"/>
          <w:sz w:val="24"/>
          <w:szCs w:val="24"/>
        </w:rPr>
        <w:t> - отношение площади всех этажей зданий и сооружений к площади участка;</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красные линии</w:t>
      </w:r>
      <w:r>
        <w:rPr>
          <w:rFonts w:ascii="Times New Roman" w:hAnsi="Times New Roman"/>
          <w:sz w:val="24"/>
          <w:szCs w:val="24"/>
        </w:rPr>
        <w:t>-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линейные объекты - </w:t>
      </w:r>
      <w:r>
        <w:rPr>
          <w:rFonts w:ascii="Times New Roman" w:hAnsi="Times New Roman"/>
          <w:sz w:val="24"/>
          <w:szCs w:val="24"/>
        </w:rPr>
        <w:t>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b/>
          <w:sz w:val="24"/>
          <w:szCs w:val="24"/>
        </w:rPr>
        <w:t>линии регулирования застройки</w:t>
      </w:r>
      <w:r>
        <w:rPr>
          <w:rFonts w:ascii="Times New Roman" w:hAnsi="Times New Roman"/>
          <w:sz w:val="24"/>
          <w:szCs w:val="24"/>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лицевая граница участка</w:t>
      </w:r>
      <w:r>
        <w:rPr>
          <w:rFonts w:ascii="Times New Roman" w:hAnsi="Times New Roman"/>
          <w:sz w:val="24"/>
          <w:szCs w:val="24"/>
        </w:rPr>
        <w:t xml:space="preserve"> - граница участка, примыкающая к улице, на которую ориентирован главный фасад здания;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межевание объекта землеустройства</w:t>
      </w:r>
      <w:r>
        <w:rPr>
          <w:rFonts w:ascii="Times New Roman" w:hAnsi="Times New Roman"/>
          <w:sz w:val="24"/>
          <w:szCs w:val="24"/>
        </w:rPr>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минимальные площадь и размеры земельных участков </w:t>
      </w:r>
      <w:r>
        <w:rPr>
          <w:rFonts w:ascii="Times New Roman" w:hAnsi="Times New Roman"/>
          <w:sz w:val="24"/>
          <w:szCs w:val="24"/>
        </w:rPr>
        <w:t>-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размеры меньше минимальных для соответствующего вида объекта, не допускается;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многоквартирный жилой дом</w:t>
      </w:r>
      <w:r>
        <w:rPr>
          <w:rFonts w:ascii="Times New Roman" w:hAnsi="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ограничения специального назначения на использование и застройку территории</w:t>
      </w:r>
      <w:r>
        <w:rPr>
          <w:rFonts w:ascii="Times New Roman" w:hAnsi="Times New Roman"/>
          <w:sz w:val="24"/>
          <w:szCs w:val="24"/>
        </w:rPr>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w:t>
      </w:r>
      <w:r>
        <w:rPr>
          <w:rFonts w:ascii="Times New Roman" w:hAnsi="Times New Roman"/>
          <w:sz w:val="24"/>
          <w:szCs w:val="24"/>
        </w:rPr>
        <w:lastRenderedPageBreak/>
        <w:t>разрешенных к применению в границах территориальной зоны без согласований и дополнительных условий;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отступ здания, сооружения (от границы участка) </w:t>
      </w:r>
      <w:r>
        <w:rPr>
          <w:rFonts w:ascii="Times New Roman" w:hAnsi="Times New Roman"/>
          <w:sz w:val="24"/>
          <w:szCs w:val="24"/>
        </w:rPr>
        <w:t>- расстояние между границей участка и стеной здания;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объект культурного наследия - </w:t>
      </w:r>
      <w:r>
        <w:rPr>
          <w:rFonts w:ascii="Times New Roman" w:hAnsi="Times New Roman"/>
          <w:sz w:val="24"/>
          <w:szCs w:val="24"/>
        </w:rPr>
        <w:t>объект, обладающий историко-архитектурной, художественной, научной и мемориальной ценностью, имеющий особое значение для истории и культуры Российской Федерации (объект федерального значения), субъекта Российской Федерации (объект регионального значения) или муниципального образования (объект местного значения) а также объект археологического наследия, включенный в единый государственный  реестр объектов культурного наследия;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перепланировка</w:t>
      </w:r>
      <w:r>
        <w:rPr>
          <w:rFonts w:ascii="Times New Roman" w:hAnsi="Times New Roman"/>
          <w:sz w:val="24"/>
          <w:szCs w:val="24"/>
        </w:rPr>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площадь земельного участка </w:t>
      </w:r>
      <w:r>
        <w:rPr>
          <w:rFonts w:ascii="Times New Roman" w:hAnsi="Times New Roman"/>
          <w:sz w:val="24"/>
          <w:szCs w:val="24"/>
        </w:rPr>
        <w:t>- площадь территории горизонтальной проекции земельного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правообладатели земельных участков, объектов капитального строительства</w:t>
      </w:r>
      <w:r>
        <w:rPr>
          <w:rFonts w:ascii="Times New Roman" w:hAnsi="Times New Roman"/>
          <w:sz w:val="24"/>
          <w:szCs w:val="24"/>
        </w:rPr>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градостроительные изменения этих объектов права в силу закона и/или договора;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 xml:space="preserve">придомовой участок – </w:t>
      </w:r>
      <w:r>
        <w:rPr>
          <w:rFonts w:ascii="Times New Roman" w:hAnsi="Times New Roman"/>
          <w:sz w:val="24"/>
          <w:szCs w:val="24"/>
        </w:rPr>
        <w:t>земельный участок, примыкающий к дому (квартире) с непосредственным выходом на него;</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sz w:val="24"/>
          <w:szCs w:val="24"/>
        </w:rPr>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разрешение на условно разрешенный вид использования</w:t>
      </w:r>
      <w:r>
        <w:rPr>
          <w:rFonts w:ascii="Times New Roman" w:hAnsi="Times New Roman"/>
          <w:sz w:val="24"/>
          <w:szCs w:val="24"/>
        </w:rPr>
        <w:t xml:space="preserve"> - документ, дающий правообладателям земельных участков право выбора вида использования из числа условно разрешенных настоящими Правилами для соответствующей территориальной зоны;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район зонирования</w:t>
      </w:r>
      <w:r>
        <w:rPr>
          <w:rFonts w:ascii="Times New Roman" w:hAnsi="Times New Roman"/>
          <w:sz w:val="24"/>
          <w:szCs w:val="24"/>
        </w:rPr>
        <w:t xml:space="preserve"> - территория в замкнутых границах, отнесенная Правилами землепользования и застройки к одной территориальной зоне;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w:t>
      </w:r>
      <w:r>
        <w:rPr>
          <w:rFonts w:ascii="Times New Roman" w:hAnsi="Times New Roman"/>
          <w:sz w:val="24"/>
          <w:szCs w:val="24"/>
        </w:rPr>
        <w:lastRenderedPageBreak/>
        <w:t>правовыми актами);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схема (план) зонирования территории</w:t>
      </w:r>
      <w:r>
        <w:rPr>
          <w:rFonts w:ascii="Times New Roman" w:hAnsi="Times New Roman"/>
          <w:sz w:val="24"/>
          <w:szCs w:val="24"/>
        </w:rPr>
        <w:t xml:space="preserve"> - составная часть градостроительной документации, утвержденная в установленном порядке и определяющая границы территориальных зон, их целевое назначение и разрешенное использование территории с регламентациями в отношении прав пользования недвижимостью муниципального образования, и ее изменения;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в порядке, предусмотренном Правилами застройки;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формирование земельного участка</w:t>
      </w:r>
      <w:r>
        <w:rPr>
          <w:rFonts w:ascii="Times New Roman" w:hAnsi="Times New Roman"/>
          <w:sz w:val="24"/>
          <w:szCs w:val="24"/>
        </w:rPr>
        <w:t xml:space="preserve"> - определение границ, разрешенного использования, технических условий подключения объектов к сетям инженерно-технического обеспечения, определение представляемых прав на земельный участок и условий его представления либо оснований резервирования земельного участка для муниципальных нужд;</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хозяйственные постройки</w:t>
      </w:r>
      <w:r>
        <w:rPr>
          <w:rFonts w:ascii="Times New Roman" w:hAnsi="Times New Roman"/>
          <w:sz w:val="24"/>
          <w:szCs w:val="24"/>
        </w:rPr>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ширина участка по лицевой границе</w:t>
      </w:r>
      <w:r>
        <w:rPr>
          <w:rFonts w:ascii="Times New Roman" w:hAnsi="Times New Roman"/>
          <w:sz w:val="24"/>
          <w:szCs w:val="24"/>
        </w:rPr>
        <w:t xml:space="preserve"> - расстояние между боковыми границами участка, измеренное по лицевой границе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этажность здания</w:t>
      </w:r>
      <w:r>
        <w:rPr>
          <w:rFonts w:ascii="Times New Roman" w:hAnsi="Times New Roman"/>
          <w:sz w:val="24"/>
          <w:szCs w:val="24"/>
        </w:rPr>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2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w:t>
      </w:r>
      <w:r>
        <w:rPr>
          <w:rFonts w:ascii="Times New Roman" w:hAnsi="Times New Roman"/>
          <w:sz w:val="24"/>
          <w:szCs w:val="24"/>
        </w:rPr>
        <w:t xml:space="preserve"> - пространство между поверхностями двух последовательно расположенных перекрытий в здании;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надземный</w:t>
      </w:r>
      <w:r>
        <w:rPr>
          <w:rFonts w:ascii="Times New Roman" w:hAnsi="Times New Roman"/>
          <w:sz w:val="24"/>
          <w:szCs w:val="24"/>
        </w:rPr>
        <w:t xml:space="preserve"> - этаж при отметке пола помещений не ниже планировочной отметки земли;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первый</w:t>
      </w:r>
      <w:r>
        <w:rPr>
          <w:rFonts w:ascii="Times New Roman" w:hAnsi="Times New Roman"/>
          <w:sz w:val="24"/>
          <w:szCs w:val="24"/>
        </w:rPr>
        <w:t xml:space="preserve"> - нижний надземный этаж дома;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мансардный (мансарда)</w:t>
      </w:r>
      <w:r>
        <w:rPr>
          <w:rFonts w:ascii="Times New Roman" w:hAnsi="Times New Roman"/>
          <w:sz w:val="24"/>
          <w:szCs w:val="24"/>
        </w:rPr>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1,5 м от уровня пола мансардного этажа;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цокольный</w:t>
      </w:r>
      <w:r>
        <w:rPr>
          <w:rFonts w:ascii="Times New Roman" w:hAnsi="Times New Roman"/>
          <w:sz w:val="24"/>
          <w:szCs w:val="24"/>
        </w:rPr>
        <w:t xml:space="preserve"> - этаж при отметке пола помещений ниже планировочной отметки земли на высоту не более половины высоты помещений;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этаж подвальный</w:t>
      </w:r>
      <w:r>
        <w:rPr>
          <w:rFonts w:ascii="Times New Roman" w:hAnsi="Times New Roman"/>
          <w:sz w:val="24"/>
          <w:szCs w:val="24"/>
        </w:rPr>
        <w:t xml:space="preserve"> - этаж при отметке пола помещений ниже планировочной отметки земли более чем на половину высоты помещений;</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b/>
          <w:sz w:val="24"/>
          <w:szCs w:val="24"/>
        </w:rPr>
        <w:t>этап строительства</w:t>
      </w:r>
      <w:r>
        <w:rPr>
          <w:rFonts w:ascii="Times New Roman" w:hAnsi="Times New Roman"/>
          <w:sz w:val="24"/>
          <w:szCs w:val="24"/>
        </w:rPr>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w:t>
      </w:r>
      <w:r>
        <w:rPr>
          <w:rFonts w:ascii="Times New Roman" w:hAnsi="Times New Roman"/>
          <w:sz w:val="24"/>
          <w:szCs w:val="24"/>
        </w:rPr>
        <w:lastRenderedPageBreak/>
        <w:t>быть введен в эксплуатацию и эксплуатироваться автономно (то есть независимо от 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w:t>
      </w:r>
      <w:proofErr w:type="gramEnd"/>
      <w:r>
        <w:rPr>
          <w:rFonts w:ascii="Times New Roman" w:hAnsi="Times New Roman"/>
          <w:sz w:val="24"/>
          <w:szCs w:val="24"/>
        </w:rPr>
        <w:t xml:space="preserve"> в эксплуатацию и эксплуатироваться автономно (то есть независимо от строительства или реконструкции иных частей этого объекта капитального строительства).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b/>
          <w:sz w:val="24"/>
          <w:szCs w:val="24"/>
        </w:rPr>
        <w:t>элемент планировочной структуры</w:t>
      </w:r>
      <w:r>
        <w:rPr>
          <w:rFonts w:ascii="Times New Roman" w:hAnsi="Times New Roman"/>
          <w:sz w:val="24"/>
          <w:szCs w:val="24"/>
        </w:rPr>
        <w:t xml:space="preserve"> - часть территории поселения (квартал, микрорайон, район, улицы).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7" w:name="_Toc286828529"/>
      <w:bookmarkStart w:id="8" w:name="_Toc270676531"/>
      <w:r>
        <w:rPr>
          <w:rFonts w:ascii="Times New Roman" w:hAnsi="Times New Roman"/>
          <w:b/>
          <w:sz w:val="24"/>
          <w:szCs w:val="24"/>
        </w:rPr>
        <w:t xml:space="preserve">Статья 1.2. Основания и цели введения Правил землепользования и застройки </w:t>
      </w:r>
      <w:bookmarkEnd w:id="7"/>
      <w:bookmarkEnd w:id="8"/>
      <w:r>
        <w:rPr>
          <w:rFonts w:ascii="Times New Roman" w:hAnsi="Times New Roman"/>
          <w:b/>
          <w:sz w:val="24"/>
          <w:szCs w:val="24"/>
        </w:rPr>
        <w:t>муниципального образования.</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1.2.1. </w:t>
      </w:r>
      <w:proofErr w:type="gramStart"/>
      <w:r>
        <w:rPr>
          <w:rFonts w:ascii="Times New Roman" w:hAnsi="Times New Roman"/>
          <w:sz w:val="24"/>
          <w:szCs w:val="24"/>
        </w:rPr>
        <w:t>Правила землепользования и застройки муниципального образования «Нижнегридинский сельсовет» Большесолдатского района (далее по тексту - ПЗЗ) являются нормативным правовым актом прямого действия, принятым в соответствии со ст. 30</w:t>
      </w:r>
      <w:r>
        <w:rPr>
          <w:sz w:val="24"/>
          <w:szCs w:val="24"/>
        </w:rPr>
        <w:t xml:space="preserve"> </w:t>
      </w:r>
      <w:r>
        <w:rPr>
          <w:rFonts w:ascii="Times New Roman" w:hAnsi="Times New Roman"/>
          <w:sz w:val="24"/>
          <w:szCs w:val="24"/>
        </w:rPr>
        <w:t>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№540 «Об утверждении классификатора</w:t>
      </w:r>
      <w:proofErr w:type="gramEnd"/>
      <w:r>
        <w:rPr>
          <w:rFonts w:ascii="Times New Roman" w:hAnsi="Times New Roman"/>
          <w:sz w:val="24"/>
          <w:szCs w:val="24"/>
        </w:rPr>
        <w:t xml:space="preserve"> </w:t>
      </w:r>
      <w:proofErr w:type="gramStart"/>
      <w:r>
        <w:rPr>
          <w:rFonts w:ascii="Times New Roman" w:hAnsi="Times New Roman"/>
          <w:sz w:val="24"/>
          <w:szCs w:val="24"/>
        </w:rPr>
        <w:t>видов разрешенного использования земельных участков», приказом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«Нижнегридинский сельсовет» Большесолдатского района, а также с</w:t>
      </w:r>
      <w:proofErr w:type="gramEnd"/>
      <w:r>
        <w:rPr>
          <w:rFonts w:ascii="Times New Roman" w:hAnsi="Times New Roman"/>
          <w:sz w:val="24"/>
          <w:szCs w:val="24"/>
        </w:rPr>
        <w:t xml:space="preserve"> учетом иных актов и документов, определяющих основные направления социально-экономического и градостроительного развития муниципального образования «Нижнегридинский сельсовет» Большесолдатского района, охраны культурного наследия, окружающей среды и рационального использования природных ресурсов.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«Нижнегридинский сельсовет» Большесолдатского района, устанавливают порядок правового регулирования и развития, использования и организации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1.2.2. Правила землепользования и застройки разрабатываются в следующих целях:</w:t>
      </w:r>
    </w:p>
    <w:p w:rsidR="00B023A6" w:rsidRDefault="00B023A6" w:rsidP="00B023A6">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B023A6" w:rsidRDefault="00B023A6" w:rsidP="00B023A6">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B023A6" w:rsidRDefault="00B023A6" w:rsidP="00B023A6">
      <w:pPr>
        <w:numPr>
          <w:ilvl w:val="0"/>
          <w:numId w:val="5"/>
        </w:numPr>
        <w:tabs>
          <w:tab w:val="num" w:pos="935"/>
        </w:tabs>
        <w:spacing w:after="0" w:line="240" w:lineRule="auto"/>
        <w:ind w:left="0" w:firstLine="709"/>
        <w:jc w:val="both"/>
        <w:rPr>
          <w:rFonts w:ascii="Times New Roman" w:hAnsi="Times New Roman"/>
          <w:sz w:val="24"/>
          <w:szCs w:val="24"/>
        </w:rPr>
      </w:pPr>
      <w:proofErr w:type="gramStart"/>
      <w:r>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w:t>
      </w:r>
      <w:r>
        <w:rPr>
          <w:rFonts w:ascii="Times New Roman" w:hAnsi="Times New Roman"/>
          <w:sz w:val="24"/>
          <w:szCs w:val="24"/>
        </w:rPr>
        <w:lastRenderedPageBreak/>
        <w:t xml:space="preserve">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roofErr w:type="gramEnd"/>
    </w:p>
    <w:p w:rsidR="00B023A6" w:rsidRDefault="00B023A6" w:rsidP="00B023A6">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Российской Федерации; Градостроительными уставами (кодексами) субъектов Российской Федерации;</w:t>
      </w:r>
    </w:p>
    <w:p w:rsidR="00B023A6" w:rsidRDefault="00B023A6" w:rsidP="00B023A6">
      <w:pPr>
        <w:numPr>
          <w:ilvl w:val="0"/>
          <w:numId w:val="5"/>
        </w:numPr>
        <w:tabs>
          <w:tab w:val="num" w:pos="935"/>
        </w:tabs>
        <w:spacing w:after="0" w:line="240" w:lineRule="auto"/>
        <w:ind w:left="0" w:firstLine="709"/>
        <w:jc w:val="both"/>
        <w:rPr>
          <w:rFonts w:ascii="Times New Roman" w:hAnsi="Times New Roman"/>
          <w:sz w:val="24"/>
          <w:szCs w:val="24"/>
        </w:rPr>
      </w:pPr>
      <w:proofErr w:type="gramStart"/>
      <w:r>
        <w:rPr>
          <w:rFonts w:ascii="Times New Roman" w:hAnsi="Times New Roman"/>
          <w:sz w:val="24"/>
          <w:szCs w:val="24"/>
        </w:rPr>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roofErr w:type="gramEnd"/>
    </w:p>
    <w:p w:rsidR="00B023A6" w:rsidRDefault="00B023A6" w:rsidP="00B023A6">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1.2.3. 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1.2.4. 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w:t>
      </w:r>
      <w:proofErr w:type="gramStart"/>
      <w:r>
        <w:rPr>
          <w:rFonts w:ascii="Times New Roman" w:hAnsi="Times New Roman"/>
          <w:sz w:val="24"/>
          <w:szCs w:val="24"/>
        </w:rPr>
        <w:t>Структура и содержание Правил ориентированы на интересы застройщика и прав собственников, арендаторов, пользователей смежных земельных участков.</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1.2.6. Застройщики при осуществлении градостроительной деятельности обязаны: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не допускать самовольного отступления от утверждённой проектной документации.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1.2.7. 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B023A6" w:rsidRDefault="00B023A6" w:rsidP="00B023A6">
      <w:pPr>
        <w:pStyle w:val="afd"/>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регулирования землепользования и застройки органами местного самоуправления на основе градостроительного зонирования;</w:t>
      </w:r>
    </w:p>
    <w:p w:rsidR="00B023A6" w:rsidRDefault="00B023A6" w:rsidP="00B023A6">
      <w:pPr>
        <w:pStyle w:val="afd"/>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физическими и юридическими лицами;</w:t>
      </w:r>
    </w:p>
    <w:p w:rsidR="00B023A6" w:rsidRDefault="00B023A6" w:rsidP="00B023A6">
      <w:pPr>
        <w:pStyle w:val="afd"/>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о порядке подготовки документации по планировке территории Администрацией муниципального образования;</w:t>
      </w:r>
    </w:p>
    <w:p w:rsidR="00B023A6" w:rsidRDefault="00B023A6" w:rsidP="00B023A6">
      <w:pPr>
        <w:pStyle w:val="afd"/>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проведения публичных слушаний по вопросам землепользования и застройки муниципального образования;</w:t>
      </w:r>
    </w:p>
    <w:p w:rsidR="00B023A6" w:rsidRDefault="00B023A6" w:rsidP="00B023A6">
      <w:pPr>
        <w:pStyle w:val="afd"/>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внесении изменений в Правила землепользования и застройки муниципального образования;</w:t>
      </w:r>
    </w:p>
    <w:p w:rsidR="00B023A6" w:rsidRDefault="00B023A6" w:rsidP="00B023A6">
      <w:pPr>
        <w:pStyle w:val="afd"/>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регулировании иных вопросов землепользования и застройки муниципального образования.</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9" w:name="_Toc286828530"/>
      <w:bookmarkStart w:id="10" w:name="_Toc270676532"/>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1.3. Порядок использования и застройки территории муниципального образования</w:t>
      </w:r>
      <w:bookmarkEnd w:id="9"/>
      <w:bookmarkEnd w:id="10"/>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1.3.1. Порядок использования территории муниципального образования «Нижнегридинский сельсовет» Большесолдатского района определяется в соответствии с зонированием его территории, отображенным на Схеме градостроительного зонирования территории муниципального образования (часть вторая Правил). В соответствии с ним территории муниципального образования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Pr>
          <w:rFonts w:ascii="Times New Roman" w:hAnsi="Times New Roman"/>
          <w:sz w:val="24"/>
          <w:szCs w:val="24"/>
          <w:lang w:val="en-US"/>
        </w:rPr>
        <w:t>I</w:t>
      </w:r>
      <w:r>
        <w:rPr>
          <w:rFonts w:ascii="Times New Roman" w:hAnsi="Times New Roman"/>
          <w:sz w:val="24"/>
          <w:szCs w:val="24"/>
        </w:rPr>
        <w:t>II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1.3.2. Порядок использования и застройки территории, установленный настоящими Правилами, применяется: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подготавливаемых в порядке, установленном в части первой настоящих Правил;</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строительстве (реконструкции) капитальных зданий и сооружений, осуществляемом в порядке, установленными настоящими Правилами.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реставрацию зданий и сооружений;</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текущий ремонт зданий и сооружений;</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перепланировку;</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w:t>
      </w:r>
      <w:proofErr w:type="gramStart"/>
      <w:r>
        <w:rPr>
          <w:rFonts w:ascii="Times New Roman" w:eastAsia="Times New Roman" w:hAnsi="Times New Roman"/>
          <w:sz w:val="24"/>
          <w:szCs w:val="24"/>
          <w:lang w:eastAsia="ru-RU"/>
        </w:rPr>
        <w:t>жд стр</w:t>
      </w:r>
      <w:proofErr w:type="gramEnd"/>
      <w:r>
        <w:rPr>
          <w:rFonts w:ascii="Times New Roman" w:eastAsia="Times New Roman" w:hAnsi="Times New Roman"/>
          <w:sz w:val="24"/>
          <w:szCs w:val="24"/>
          <w:lang w:eastAsia="ru-RU"/>
        </w:rPr>
        <w:t>оительного процесса;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внутренние отделочные работы и другие подобные изменения.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1.3.4. Соблюдение установленного настоящими Правилами порядка использования и застройки территории муниципального образования обеспечивается: </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при разработке и согласовании и утверждении различного рода градостроительной документации на территории сельсовета;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при выдаче разрешений на условно разрешённый вид использования земельного участка, объекта капитального строительства;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отклонение от предельных параметров разрешённых, реконструкции объектов капитального строительства;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строительство и на ввод объектов в эксплуатацию;</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осуществлении </w:t>
      </w:r>
      <w:proofErr w:type="gramStart"/>
      <w:r>
        <w:rPr>
          <w:rFonts w:ascii="Times New Roman" w:eastAsia="Times New Roman" w:hAnsi="Times New Roman"/>
          <w:sz w:val="24"/>
          <w:szCs w:val="24"/>
          <w:lang w:eastAsia="ru-RU"/>
        </w:rPr>
        <w:t>контроля за</w:t>
      </w:r>
      <w:proofErr w:type="gramEnd"/>
      <w:r>
        <w:rPr>
          <w:rFonts w:ascii="Times New Roman" w:eastAsia="Times New Roman" w:hAnsi="Times New Roman"/>
          <w:sz w:val="24"/>
          <w:szCs w:val="24"/>
          <w:lang w:eastAsia="ru-RU"/>
        </w:rPr>
        <w:t xml:space="preserve"> использованием объектов градостроительной деятельности в процессе их эксплуатации.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w:t>
      </w:r>
      <w:bookmarkStart w:id="11" w:name="_Toc286828531"/>
      <w:bookmarkStart w:id="12" w:name="_Toc270676533"/>
    </w:p>
    <w:p w:rsidR="00B023A6" w:rsidRDefault="00B023A6" w:rsidP="00B023A6">
      <w:pPr>
        <w:widowControl w:val="0"/>
        <w:spacing w:line="240" w:lineRule="auto"/>
        <w:ind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1.4. Градостроительное зонирование муниципального образования</w:t>
      </w:r>
      <w:bookmarkEnd w:id="11"/>
      <w:bookmarkEnd w:id="12"/>
      <w:r>
        <w:rPr>
          <w:rFonts w:ascii="Times New Roman" w:hAnsi="Times New Roman"/>
          <w:b/>
          <w:sz w:val="24"/>
          <w:szCs w:val="24"/>
        </w:rPr>
        <w:t>.</w:t>
      </w:r>
    </w:p>
    <w:p w:rsidR="00B023A6" w:rsidRDefault="00B023A6" w:rsidP="00B023A6">
      <w:pPr>
        <w:widowControl w:val="0"/>
        <w:tabs>
          <w:tab w:val="num" w:pos="1065"/>
          <w:tab w:val="num" w:pos="1626"/>
        </w:tabs>
        <w:spacing w:line="240" w:lineRule="auto"/>
        <w:ind w:firstLine="709"/>
        <w:jc w:val="both"/>
        <w:rPr>
          <w:rFonts w:ascii="Times New Roman" w:hAnsi="Times New Roman"/>
          <w:sz w:val="24"/>
          <w:szCs w:val="24"/>
        </w:rPr>
      </w:pPr>
      <w:bookmarkStart w:id="13" w:name="_Toc286828532"/>
      <w:bookmarkStart w:id="14" w:name="_Toc270676534"/>
      <w:r>
        <w:rPr>
          <w:rFonts w:ascii="Times New Roman" w:hAnsi="Times New Roman"/>
          <w:sz w:val="24"/>
          <w:szCs w:val="24"/>
        </w:rPr>
        <w:t>1.4.1. Карта (схема)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1.4.2. Схема, разработанная в составе утверждённых Правил землепользования и застройки территории муниципального образования приобретает статус нормативного правового акта органов местного самоуправления муниципального района. </w:t>
      </w:r>
    </w:p>
    <w:p w:rsidR="00B023A6" w:rsidRDefault="00B023A6" w:rsidP="00B023A6">
      <w:pPr>
        <w:widowControl w:val="0"/>
        <w:tabs>
          <w:tab w:val="num" w:pos="1120"/>
        </w:tabs>
        <w:spacing w:line="240" w:lineRule="auto"/>
        <w:ind w:firstLine="709"/>
        <w:jc w:val="both"/>
        <w:rPr>
          <w:rFonts w:ascii="Times New Roman" w:hAnsi="Times New Roman"/>
          <w:sz w:val="24"/>
          <w:szCs w:val="24"/>
        </w:rPr>
      </w:pPr>
      <w:r>
        <w:rPr>
          <w:rFonts w:ascii="Times New Roman" w:hAnsi="Times New Roman"/>
          <w:sz w:val="24"/>
          <w:szCs w:val="24"/>
        </w:rPr>
        <w:t>1.4.3. Границы территориальных зон устанавливаются с учётом:</w:t>
      </w:r>
    </w:p>
    <w:p w:rsidR="00B023A6" w:rsidRDefault="00B023A6" w:rsidP="00B023A6">
      <w:pPr>
        <w:widowControl w:val="0"/>
        <w:numPr>
          <w:ilvl w:val="0"/>
          <w:numId w:val="11"/>
        </w:numPr>
        <w:tabs>
          <w:tab w:val="num" w:pos="1120"/>
        </w:tabs>
        <w:spacing w:after="0" w:line="240" w:lineRule="auto"/>
        <w:ind w:left="0" w:firstLine="709"/>
        <w:jc w:val="both"/>
        <w:rPr>
          <w:rFonts w:ascii="Times New Roman" w:hAnsi="Times New Roman"/>
          <w:sz w:val="24"/>
          <w:szCs w:val="24"/>
        </w:rPr>
      </w:pPr>
      <w:r>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B023A6" w:rsidRDefault="00B023A6" w:rsidP="00B023A6">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B023A6" w:rsidRDefault="00B023A6" w:rsidP="00B023A6">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определённых градостроительным кодексом территориальных зон;</w:t>
      </w:r>
    </w:p>
    <w:p w:rsidR="00B023A6" w:rsidRDefault="00B023A6" w:rsidP="00B023A6">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сложившейся планировки территории и существующего землепользования;</w:t>
      </w:r>
    </w:p>
    <w:p w:rsidR="00B023A6" w:rsidRDefault="00B023A6" w:rsidP="00B023A6">
      <w:pPr>
        <w:widowControl w:val="0"/>
        <w:numPr>
          <w:ilvl w:val="0"/>
          <w:numId w:val="11"/>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планируемых изменений границ земель различных категорий; (изменения в соответствии с ФЗ 41 от 20.03.2011 г).</w:t>
      </w:r>
    </w:p>
    <w:p w:rsidR="00B023A6" w:rsidRDefault="00B023A6" w:rsidP="00B023A6">
      <w:pPr>
        <w:widowControl w:val="0"/>
        <w:numPr>
          <w:ilvl w:val="0"/>
          <w:numId w:val="11"/>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предотвращение возможности причинения вреда объектам капитального строительства, расположенным на смежных земельных участках.</w:t>
      </w:r>
    </w:p>
    <w:p w:rsidR="00B023A6" w:rsidRDefault="00B023A6" w:rsidP="00B023A6">
      <w:pPr>
        <w:widowControl w:val="0"/>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 xml:space="preserve">1.4.4. Границы территориальных зон установлены </w:t>
      </w:r>
      <w:proofErr w:type="gramStart"/>
      <w:r>
        <w:rPr>
          <w:rFonts w:ascii="Times New Roman" w:hAnsi="Times New Roman"/>
          <w:sz w:val="24"/>
          <w:szCs w:val="24"/>
        </w:rPr>
        <w:t>по</w:t>
      </w:r>
      <w:proofErr w:type="gramEnd"/>
      <w:r>
        <w:rPr>
          <w:rFonts w:ascii="Times New Roman" w:hAnsi="Times New Roman"/>
          <w:sz w:val="24"/>
          <w:szCs w:val="24"/>
        </w:rPr>
        <w:t>:</w:t>
      </w:r>
    </w:p>
    <w:p w:rsidR="00B023A6" w:rsidRDefault="00B023A6" w:rsidP="00B023A6">
      <w:pPr>
        <w:widowControl w:val="0"/>
        <w:tabs>
          <w:tab w:val="left" w:pos="561"/>
          <w:tab w:val="left" w:pos="935"/>
        </w:tabs>
        <w:spacing w:line="240" w:lineRule="auto"/>
        <w:ind w:firstLine="709"/>
        <w:jc w:val="both"/>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ab/>
        <w:t>линиям магистралей, улиц, проездов, разделяющим транспортные потоки противоположных направлений;</w:t>
      </w:r>
    </w:p>
    <w:p w:rsidR="00B023A6" w:rsidRDefault="00B023A6" w:rsidP="00B023A6">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ab/>
        <w:t>границам земельных участков;</w:t>
      </w:r>
    </w:p>
    <w:p w:rsidR="00B023A6" w:rsidRDefault="00B023A6" w:rsidP="00B023A6">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3)</w:t>
      </w:r>
      <w:r>
        <w:rPr>
          <w:rFonts w:ascii="Times New Roman" w:hAnsi="Times New Roman"/>
          <w:sz w:val="24"/>
          <w:szCs w:val="24"/>
        </w:rPr>
        <w:tab/>
        <w:t>границам населённых пунктов в пределах муниципальных образований;</w:t>
      </w:r>
    </w:p>
    <w:p w:rsidR="00B023A6" w:rsidRDefault="00B023A6" w:rsidP="00B023A6">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4)</w:t>
      </w:r>
      <w:r>
        <w:rPr>
          <w:rFonts w:ascii="Times New Roman" w:hAnsi="Times New Roman"/>
          <w:sz w:val="24"/>
          <w:szCs w:val="24"/>
        </w:rPr>
        <w:tab/>
        <w:t>границам муниципальных образований;</w:t>
      </w:r>
    </w:p>
    <w:p w:rsidR="00B023A6" w:rsidRDefault="00B023A6" w:rsidP="00B023A6">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5)</w:t>
      </w:r>
      <w:r>
        <w:rPr>
          <w:rFonts w:ascii="Times New Roman" w:hAnsi="Times New Roman"/>
          <w:sz w:val="24"/>
          <w:szCs w:val="24"/>
        </w:rPr>
        <w:tab/>
        <w:t>естественным границам природных объектов;</w:t>
      </w:r>
    </w:p>
    <w:p w:rsidR="00B023A6" w:rsidRDefault="00B023A6" w:rsidP="00B023A6">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6)</w:t>
      </w:r>
      <w:r>
        <w:rPr>
          <w:rFonts w:ascii="Times New Roman" w:hAnsi="Times New Roman"/>
          <w:sz w:val="24"/>
          <w:szCs w:val="24"/>
        </w:rPr>
        <w:tab/>
        <w:t>иным границам.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1.4.6. Зонирование произведено в следующей последовательности: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функциональному назначению, являющееся базовым;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характеру и степени освоенности;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остальным видам зонирования.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1.4.7. В соответствии с градостроительным зонированием муниципального образования «Большесолдатский сельсовет» установлены территориальные зоны и зоны с особыми условиями использования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1.4.8. В графическом виде границы территориальных зон и зон с особыми условиями использования территорий отображены на схеме градостроительного зонирования, прилагаемой к части второй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схема градостроительного зонирования территории муниципального образования в масштабе 1:25 000;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схема границ зон с особыми условиями использования территории муниципального образования в масштабе 1:25 000.</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1.4.9. 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третей настоящих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B023A6" w:rsidRDefault="00B023A6" w:rsidP="00B023A6">
      <w:pPr>
        <w:widowControl w:val="0"/>
        <w:tabs>
          <w:tab w:val="num" w:pos="780"/>
        </w:tabs>
        <w:spacing w:line="240" w:lineRule="auto"/>
        <w:ind w:firstLine="709"/>
        <w:jc w:val="both"/>
        <w:rPr>
          <w:rFonts w:ascii="Times New Roman" w:hAnsi="Times New Roman"/>
          <w:sz w:val="24"/>
          <w:szCs w:val="24"/>
        </w:rPr>
      </w:pPr>
      <w:r>
        <w:rPr>
          <w:rFonts w:ascii="Times New Roman" w:hAnsi="Times New Roman"/>
          <w:sz w:val="24"/>
          <w:szCs w:val="24"/>
        </w:rPr>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предоставленных под строительство земельных участков, определённые документами на землепользование;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красные линии;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охранных зон, зафиксированные в утверждённой градостроительной документации;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поперечные профили улиц (при необходимости).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1.5. Состав градостроительных регламентов</w:t>
      </w:r>
      <w:bookmarkEnd w:id="13"/>
      <w:bookmarkEnd w:id="14"/>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1.5.1. Градостроительные регламенты приведены в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1.5.2.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w:t>
      </w:r>
      <w:proofErr w:type="gramEnd"/>
      <w:r>
        <w:rPr>
          <w:rFonts w:ascii="Times New Roman" w:eastAsia="Times New Roman" w:hAnsi="Times New Roman"/>
          <w:sz w:val="24"/>
          <w:szCs w:val="24"/>
          <w:lang w:eastAsia="ru-RU"/>
        </w:rPr>
        <w:t xml:space="preserve"> культурного наследия;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предназначенные для размещения линейных объектов и (или) занятые линейными объектами; (изменения ФЗ от20.03. 2011 №41 к ГК);</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предоставленных для добычи полезных ископаемых.</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bookmarkStart w:id="15" w:name="_Toc286828533"/>
      <w:bookmarkStart w:id="16" w:name="_Toc270676535"/>
      <w:r>
        <w:rPr>
          <w:rFonts w:ascii="Times New Roman" w:hAnsi="Times New Roman"/>
          <w:sz w:val="24"/>
          <w:szCs w:val="24"/>
        </w:rPr>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1.5.8. Размещение в границах земельных участков инженерно-технических объектов, сооружений и коммуникаций (</w:t>
      </w:r>
      <w:proofErr w:type="spellStart"/>
      <w:r>
        <w:rPr>
          <w:rFonts w:ascii="Times New Roman" w:hAnsi="Times New Roman"/>
          <w:sz w:val="24"/>
          <w:szCs w:val="24"/>
        </w:rPr>
        <w:t>электр</w:t>
      </w:r>
      <w:proofErr w:type="gramStart"/>
      <w:r>
        <w:rPr>
          <w:rFonts w:ascii="Times New Roman" w:hAnsi="Times New Roman"/>
          <w:sz w:val="24"/>
          <w:szCs w:val="24"/>
        </w:rPr>
        <w:t>о</w:t>
      </w:r>
      <w:proofErr w:type="spellEnd"/>
      <w:r>
        <w:rPr>
          <w:rFonts w:ascii="Times New Roman" w:hAnsi="Times New Roman"/>
          <w:sz w:val="24"/>
          <w:szCs w:val="24"/>
        </w:rPr>
        <w:t>-</w:t>
      </w:r>
      <w:proofErr w:type="gramEnd"/>
      <w:r>
        <w:rPr>
          <w:rFonts w:ascii="Times New Roman" w:hAnsi="Times New Roman"/>
          <w:sz w:val="24"/>
          <w:szCs w:val="24"/>
        </w:rPr>
        <w:t xml:space="preserve">, </w:t>
      </w:r>
      <w:proofErr w:type="spellStart"/>
      <w:r>
        <w:rPr>
          <w:rFonts w:ascii="Times New Roman" w:hAnsi="Times New Roman"/>
          <w:sz w:val="24"/>
          <w:szCs w:val="24"/>
        </w:rPr>
        <w:t>водо</w:t>
      </w:r>
      <w:proofErr w:type="spellEnd"/>
      <w:r>
        <w:rPr>
          <w:rFonts w:ascii="Times New Roman" w:hAnsi="Times New Roman"/>
          <w:sz w:val="24"/>
          <w:szCs w:val="24"/>
        </w:rPr>
        <w:t>-,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1.5.10. Вопрос о предоставлении разрешения на условно разрешенный вид использования рассматривается Администрацией муниципального района (в пределах своей компетенции) в области градостроительной деятельности, готовит проекты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образования по вопросам подготовки и применения правил землепользования и застройки сельсовета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условно разрешенный вид подлежит обсуждению на публичных слушаниях.</w:t>
      </w:r>
      <w:r>
        <w:rPr>
          <w:rFonts w:ascii="Times New Roman" w:hAnsi="Times New Roman"/>
          <w:color w:val="0000FF"/>
          <w:sz w:val="24"/>
          <w:szCs w:val="24"/>
        </w:rPr>
        <w:t xml:space="preserve"> </w:t>
      </w:r>
      <w:r>
        <w:rPr>
          <w:rFonts w:ascii="Times New Roman" w:hAnsi="Times New Roman"/>
          <w:sz w:val="24"/>
          <w:szCs w:val="24"/>
        </w:rPr>
        <w:t>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39 Градостроительного кодекса Российской Федерации.</w:t>
      </w:r>
    </w:p>
    <w:p w:rsidR="00B023A6" w:rsidRDefault="00B023A6" w:rsidP="00B023A6">
      <w:pPr>
        <w:pStyle w:val="FORMATTEXT"/>
        <w:ind w:firstLine="568"/>
        <w:jc w:val="both"/>
      </w:pPr>
      <w:r>
        <w:t>1.5.11.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B023A6" w:rsidRDefault="00B023A6" w:rsidP="00B023A6">
      <w:pPr>
        <w:pStyle w:val="FORMATTEXT"/>
        <w:ind w:firstLine="568"/>
        <w:jc w:val="both"/>
      </w:pPr>
      <w:r>
        <w:t>1) предельные (минимальные и (или) максимальные) размеры земельных участков, в том числе их площадь;</w:t>
      </w:r>
    </w:p>
    <w:p w:rsidR="00B023A6" w:rsidRDefault="00B023A6" w:rsidP="00B023A6">
      <w:pPr>
        <w:pStyle w:val="FORMATTEXT"/>
        <w:ind w:firstLine="568"/>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3A6" w:rsidRDefault="00B023A6" w:rsidP="00B023A6">
      <w:pPr>
        <w:pStyle w:val="FORMATTEXT"/>
        <w:ind w:firstLine="568"/>
        <w:jc w:val="both"/>
      </w:pPr>
      <w:r>
        <w:t>3) предельное количество этажей или предельную высоту зданий, строений, сооружений;</w:t>
      </w:r>
    </w:p>
    <w:p w:rsidR="00B023A6" w:rsidRDefault="00B023A6" w:rsidP="00B023A6">
      <w:pPr>
        <w:pStyle w:val="FORMATTEXT"/>
        <w:ind w:firstLine="568"/>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 xml:space="preserve">Администрация муниципального района по вопросам регулирования землепользования и застройки муниципального образования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w:t>
      </w:r>
      <w:r>
        <w:rPr>
          <w:rFonts w:ascii="Times New Roman" w:hAnsi="Times New Roman"/>
          <w:sz w:val="24"/>
          <w:szCs w:val="24"/>
        </w:rPr>
        <w:lastRenderedPageBreak/>
        <w:t>принятого решения.</w:t>
      </w:r>
      <w:proofErr w:type="gramEnd"/>
      <w:r>
        <w:rPr>
          <w:rFonts w:ascii="Times New Roman" w:hAnsi="Times New Roman"/>
          <w:sz w:val="24"/>
          <w:szCs w:val="24"/>
        </w:rPr>
        <w:t xml:space="preserve"> Глава муниципального образования по вопросам подготовки и применения правил землепользования и застройки территории сельсовета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публичных слушаниях.</w:t>
      </w:r>
      <w:r>
        <w:rPr>
          <w:rFonts w:ascii="Times New Roman" w:hAnsi="Times New Roman"/>
          <w:color w:val="0000FF"/>
          <w:sz w:val="24"/>
          <w:szCs w:val="24"/>
        </w:rPr>
        <w:t xml:space="preserve"> </w:t>
      </w:r>
      <w:r>
        <w:rPr>
          <w:rFonts w:ascii="Times New Roman" w:hAnsi="Times New Roman"/>
          <w:sz w:val="24"/>
          <w:szCs w:val="24"/>
        </w:rPr>
        <w:t xml:space="preserve">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38 Градостроительного кодекса Российской Федерации, в порядке части </w:t>
      </w:r>
      <w:r>
        <w:rPr>
          <w:rFonts w:ascii="Times New Roman" w:hAnsi="Times New Roman"/>
          <w:sz w:val="24"/>
          <w:szCs w:val="24"/>
          <w:lang w:val="en-US"/>
        </w:rPr>
        <w:t>I</w:t>
      </w:r>
      <w:r>
        <w:rPr>
          <w:rFonts w:ascii="Times New Roman" w:hAnsi="Times New Roman"/>
          <w:sz w:val="24"/>
          <w:szCs w:val="24"/>
        </w:rPr>
        <w:t xml:space="preserve"> настоящих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1.6. Использование земельных участков и объектов капитального строительства, не соответствующих градостроительным регламентам</w:t>
      </w:r>
      <w:bookmarkEnd w:id="15"/>
      <w:bookmarkEnd w:id="16"/>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1.6.1. 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Pr>
          <w:rFonts w:ascii="Times New Roman" w:eastAsia="Times New Roman" w:hAnsi="Times New Roman"/>
          <w:sz w:val="24"/>
          <w:szCs w:val="24"/>
        </w:rPr>
        <w:t>населенных пунктов</w:t>
      </w:r>
      <w:r>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B023A6" w:rsidRDefault="00B023A6" w:rsidP="00B023A6">
      <w:pPr>
        <w:pStyle w:val="afd"/>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Pr>
          <w:rFonts w:ascii="Times New Roman" w:hAnsi="Times New Roman"/>
          <w:sz w:val="24"/>
          <w:szCs w:val="24"/>
          <w:lang w:val="en-US"/>
        </w:rPr>
        <w:t>I</w:t>
      </w:r>
      <w:r>
        <w:rPr>
          <w:rFonts w:ascii="Times New Roman" w:hAnsi="Times New Roman"/>
          <w:sz w:val="24"/>
          <w:szCs w:val="24"/>
        </w:rPr>
        <w:t>II настоящих Правил;</w:t>
      </w:r>
    </w:p>
    <w:p w:rsidR="00B023A6" w:rsidRDefault="00B023A6" w:rsidP="00B023A6">
      <w:pPr>
        <w:pStyle w:val="afd"/>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настоящих Правил;</w:t>
      </w:r>
    </w:p>
    <w:p w:rsidR="00B023A6" w:rsidRDefault="00B023A6" w:rsidP="00B023A6">
      <w:pPr>
        <w:pStyle w:val="afd"/>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настоящих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1.6.2. Производственным и иным объектам, чьи санитарно-защитные зоны согласно схеме градостроительного зонирования </w:t>
      </w:r>
      <w:proofErr w:type="gramStart"/>
      <w:r>
        <w:rPr>
          <w:rFonts w:ascii="Times New Roman" w:hAnsi="Times New Roman"/>
          <w:sz w:val="24"/>
          <w:szCs w:val="24"/>
        </w:rPr>
        <w:t>распространяются за пределы территориальной зоны расположения этих объектов и функционирование которых наносит</w:t>
      </w:r>
      <w:proofErr w:type="gramEnd"/>
      <w:r>
        <w:rPr>
          <w:rFonts w:ascii="Times New Roman" w:hAnsi="Times New Roman"/>
          <w:sz w:val="24"/>
          <w:szCs w:val="24"/>
        </w:rPr>
        <w:t xml:space="preserve"> несоразмерный ущерб владельцам соседних объектов недвижимости или значительно снижается стоимость этих объектов, постановлением Администрации муниципального района может </w:t>
      </w:r>
      <w:r>
        <w:rPr>
          <w:rFonts w:ascii="Times New Roman" w:hAnsi="Times New Roman"/>
          <w:sz w:val="24"/>
          <w:szCs w:val="24"/>
        </w:rPr>
        <w:lastRenderedPageBreak/>
        <w:t>быть придан статус несоответствующих требованиям градостроительного регламента.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1.6.3. </w:t>
      </w:r>
      <w:proofErr w:type="gramStart"/>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7" w:name="_Toc286828534"/>
      <w:bookmarkStart w:id="18" w:name="_Toc270676536"/>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1.7. Открытость и доступность информации о землепользовании и застройке</w:t>
      </w:r>
      <w:bookmarkEnd w:id="17"/>
      <w:bookmarkEnd w:id="18"/>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1.7.1. 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1.7.2. Администрация муниципального района обеспечивает возможность ознакомления с настоящими Правилами посредством:</w:t>
      </w:r>
    </w:p>
    <w:p w:rsidR="00B023A6" w:rsidRDefault="00B023A6" w:rsidP="00B023A6">
      <w:pPr>
        <w:widowControl w:val="0"/>
        <w:numPr>
          <w:ilvl w:val="0"/>
          <w:numId w:val="9"/>
        </w:numPr>
        <w:spacing w:after="0" w:line="240" w:lineRule="auto"/>
        <w:ind w:left="0" w:firstLine="709"/>
        <w:jc w:val="both"/>
        <w:rPr>
          <w:sz w:val="24"/>
          <w:szCs w:val="24"/>
        </w:rPr>
      </w:pPr>
      <w:r>
        <w:rPr>
          <w:rFonts w:ascii="Times New Roman" w:eastAsia="Times New Roman" w:hAnsi="Times New Roman"/>
          <w:sz w:val="24"/>
          <w:szCs w:val="24"/>
        </w:rPr>
        <w:t xml:space="preserve">публикации Правил, размещения на официальном сайте Администрации </w:t>
      </w:r>
      <w:r>
        <w:rPr>
          <w:rFonts w:ascii="Times New Roman" w:hAnsi="Times New Roman"/>
          <w:sz w:val="24"/>
          <w:szCs w:val="24"/>
        </w:rPr>
        <w:t>муниципального образования,</w:t>
      </w:r>
      <w:r>
        <w:rPr>
          <w:rFonts w:ascii="Times New Roman" w:eastAsia="Times New Roman" w:hAnsi="Times New Roman"/>
          <w:sz w:val="24"/>
          <w:szCs w:val="24"/>
        </w:rPr>
        <w:t xml:space="preserve"> а также </w:t>
      </w:r>
      <w:r>
        <w:rPr>
          <w:rFonts w:ascii="Times New Roman" w:hAnsi="Times New Roman"/>
          <w:sz w:val="24"/>
          <w:szCs w:val="24"/>
        </w:rPr>
        <w:t xml:space="preserve">на информационных стендах, установленных в общедоступных местах и в соответствии с Уставом муниципального образования;         </w:t>
      </w:r>
    </w:p>
    <w:p w:rsidR="00B023A6" w:rsidRDefault="00B023A6" w:rsidP="00B023A6">
      <w:pPr>
        <w:widowControl w:val="0"/>
        <w:numPr>
          <w:ilvl w:val="0"/>
          <w:numId w:val="9"/>
        </w:numPr>
        <w:spacing w:after="0" w:line="240" w:lineRule="auto"/>
        <w:ind w:left="0" w:firstLine="709"/>
        <w:jc w:val="both"/>
        <w:rPr>
          <w:sz w:val="24"/>
          <w:szCs w:val="24"/>
        </w:rPr>
      </w:pPr>
      <w:r>
        <w:rPr>
          <w:rFonts w:ascii="Times New Roman" w:hAnsi="Times New Roman"/>
          <w:sz w:val="24"/>
          <w:szCs w:val="24"/>
        </w:rPr>
        <w:t xml:space="preserve">размещения утвержденных правил землепользования и застройки в федеральной государственной информационной системе территориального планирования не </w:t>
      </w:r>
      <w:proofErr w:type="gramStart"/>
      <w:r>
        <w:rPr>
          <w:rFonts w:ascii="Times New Roman" w:hAnsi="Times New Roman"/>
          <w:sz w:val="24"/>
          <w:szCs w:val="24"/>
        </w:rPr>
        <w:t>позднее</w:t>
      </w:r>
      <w:proofErr w:type="gramEnd"/>
      <w:r>
        <w:rPr>
          <w:rFonts w:ascii="Times New Roman" w:hAnsi="Times New Roman"/>
          <w:sz w:val="24"/>
          <w:szCs w:val="24"/>
        </w:rPr>
        <w:t xml:space="preserve"> чем по истечении десяти дней с даты утверждения указанных правил</w:t>
      </w:r>
      <w:r>
        <w:rPr>
          <w:sz w:val="24"/>
          <w:szCs w:val="24"/>
        </w:rPr>
        <w:t>;</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Pr>
          <w:rFonts w:ascii="Times New Roman" w:hAnsi="Times New Roman"/>
          <w:sz w:val="24"/>
          <w:szCs w:val="24"/>
        </w:rPr>
        <w:t>Администрации муниципального образования</w:t>
      </w:r>
      <w:r>
        <w:rPr>
          <w:rFonts w:ascii="Times New Roman" w:eastAsia="Times New Roman" w:hAnsi="Times New Roman"/>
          <w:sz w:val="24"/>
          <w:szCs w:val="24"/>
          <w:lang w:eastAsia="ru-RU"/>
        </w:rPr>
        <w:t>;</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организации предоставления </w:t>
      </w:r>
      <w:r>
        <w:rPr>
          <w:rFonts w:ascii="Times New Roman" w:hAnsi="Times New Roman"/>
          <w:sz w:val="24"/>
          <w:szCs w:val="24"/>
        </w:rPr>
        <w:t xml:space="preserve">Администрацией муниципального образования </w:t>
      </w:r>
      <w:r>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19" w:name="_Toc270676537"/>
      <w:bookmarkStart w:id="20" w:name="_Toc286828535"/>
      <w:bookmarkStart w:id="21" w:name="_Toc442797228"/>
      <w:r>
        <w:rPr>
          <w:rFonts w:ascii="Times New Roman" w:hAnsi="Times New Roman"/>
          <w:b/>
          <w:bCs/>
          <w:color w:val="auto"/>
          <w:kern w:val="32"/>
          <w:sz w:val="28"/>
          <w:szCs w:val="28"/>
          <w:lang w:eastAsia="ru-RU"/>
        </w:rPr>
        <w:t>Положения о регулировании землепользования и застройки органами местного самоуправления</w:t>
      </w:r>
      <w:bookmarkEnd w:id="19"/>
      <w:bookmarkEnd w:id="20"/>
      <w:r>
        <w:rPr>
          <w:rFonts w:ascii="Times New Roman" w:hAnsi="Times New Roman"/>
          <w:b/>
          <w:bCs/>
          <w:color w:val="auto"/>
          <w:kern w:val="32"/>
          <w:sz w:val="28"/>
          <w:szCs w:val="28"/>
          <w:lang w:eastAsia="ru-RU"/>
        </w:rPr>
        <w:t>.</w:t>
      </w:r>
      <w:bookmarkEnd w:id="21"/>
    </w:p>
    <w:p w:rsidR="00B023A6" w:rsidRDefault="00B023A6" w:rsidP="00B023A6"/>
    <w:p w:rsidR="00B023A6" w:rsidRDefault="00B023A6" w:rsidP="00B023A6">
      <w:pPr>
        <w:pStyle w:val="afd"/>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2" w:name="_Toc286828536"/>
      <w:bookmarkStart w:id="23" w:name="_Toc270676538"/>
      <w:r>
        <w:rPr>
          <w:rFonts w:ascii="Times New Roman" w:hAnsi="Times New Roman"/>
          <w:b/>
          <w:sz w:val="24"/>
          <w:szCs w:val="24"/>
        </w:rPr>
        <w:t xml:space="preserve"> Органы местного самоуправления </w:t>
      </w:r>
      <w:bookmarkEnd w:id="22"/>
      <w:bookmarkEnd w:id="23"/>
      <w:r>
        <w:rPr>
          <w:rFonts w:ascii="Times New Roman" w:hAnsi="Times New Roman"/>
          <w:b/>
          <w:sz w:val="24"/>
          <w:szCs w:val="24"/>
        </w:rPr>
        <w:t>муниципального района.</w:t>
      </w:r>
    </w:p>
    <w:p w:rsidR="00B023A6" w:rsidRDefault="00B023A6" w:rsidP="00B023A6">
      <w:pPr>
        <w:pStyle w:val="afd"/>
        <w:widowControl w:val="0"/>
        <w:autoSpaceDE w:val="0"/>
        <w:autoSpaceDN w:val="0"/>
        <w:adjustRightInd w:val="0"/>
        <w:spacing w:after="0" w:line="240" w:lineRule="auto"/>
        <w:ind w:left="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2.1.1. Органами местного самоуправления муниципального района, осуществляющими деятельность по регулированию землепользования и застройки в части </w:t>
      </w:r>
      <w:r>
        <w:rPr>
          <w:rFonts w:ascii="Times New Roman" w:hAnsi="Times New Roman"/>
          <w:sz w:val="24"/>
          <w:szCs w:val="24"/>
        </w:rPr>
        <w:lastRenderedPageBreak/>
        <w:t>подготовки и применения Правил, являются: представительный орган муниципального района – Представительное Собрание муниципального района, Администрация муниципального района (исполнительно-распорядительный орган муниципального образования).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2.1.2. Представительное Собрание муниципального района: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Правила землепользования и застройки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изменения (дополнения) к ним;</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2.1.3. Глава муниципального района: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подготовке проекта Правил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 о проекте внесения в них изменений;</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проектов Правил землепользования и застройки</w:t>
      </w:r>
      <w:proofErr w:type="gramStart"/>
      <w:r>
        <w:rPr>
          <w:rFonts w:ascii="Times New Roman" w:eastAsia="Times New Roman" w:hAnsi="Times New Roman"/>
          <w:sz w:val="24"/>
          <w:szCs w:val="24"/>
          <w:lang w:eastAsia="ru-RU"/>
        </w:rPr>
        <w:t xml:space="preserve"> ;</w:t>
      </w:r>
      <w:proofErr w:type="gramEnd"/>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Pr>
          <w:rFonts w:ascii="Times New Roman" w:hAnsi="Times New Roman"/>
          <w:sz w:val="24"/>
          <w:szCs w:val="24"/>
        </w:rPr>
        <w:t>муниципального образования и</w:t>
      </w:r>
      <w:r>
        <w:rPr>
          <w:rFonts w:ascii="Times New Roman" w:eastAsia="Times New Roman" w:hAnsi="Times New Roman"/>
          <w:sz w:val="24"/>
          <w:szCs w:val="24"/>
          <w:lang w:eastAsia="ru-RU"/>
        </w:rPr>
        <w:t xml:space="preserve"> проекта внесения в них изменений в Представительное Собрание муниципального района или об их отклонении;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проведении публичных слушаний по проекту Правил землепользования и застройки </w:t>
      </w:r>
      <w:r>
        <w:rPr>
          <w:rFonts w:ascii="Times New Roman" w:hAnsi="Times New Roman"/>
          <w:sz w:val="24"/>
          <w:szCs w:val="24"/>
        </w:rPr>
        <w:t xml:space="preserve">муниципальных образований района </w:t>
      </w:r>
      <w:r>
        <w:rPr>
          <w:rFonts w:ascii="Times New Roman" w:eastAsia="Times New Roman" w:hAnsi="Times New Roman"/>
          <w:sz w:val="24"/>
          <w:szCs w:val="24"/>
          <w:lang w:eastAsia="ru-RU"/>
        </w:rPr>
        <w:t>и по проектам внесения в них изменений;</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района</w:t>
      </w:r>
      <w:r>
        <w:rPr>
          <w:rFonts w:ascii="Times New Roman" w:eastAsia="Times New Roman" w:hAnsi="Times New Roman"/>
          <w:sz w:val="24"/>
          <w:szCs w:val="24"/>
          <w:lang w:eastAsia="ru-RU"/>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2.1.4. Администрация муниципального района осуществляет свои полномочия по вопросам регулирования землепользования и застройки муниципальных образований на территории муниципального района в соответствии с законодательством Российской Федерации, Курской области и муниципальными правовыми актами муниципального района, в том числе:</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возможности размещения объектов строительства на территории </w:t>
      </w:r>
      <w:r>
        <w:rPr>
          <w:rFonts w:ascii="Times New Roman" w:hAnsi="Times New Roman"/>
          <w:sz w:val="24"/>
          <w:szCs w:val="24"/>
        </w:rPr>
        <w:t>муниципальных образований</w:t>
      </w:r>
      <w:r>
        <w:rPr>
          <w:rFonts w:ascii="Times New Roman" w:eastAsia="Times New Roman" w:hAnsi="Times New Roman"/>
          <w:sz w:val="24"/>
          <w:szCs w:val="24"/>
          <w:lang w:eastAsia="ru-RU"/>
        </w:rPr>
        <w:t>, необходимых для муниципальных нужд;</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резервировании и об изъятии земель на территории </w:t>
      </w:r>
      <w:r>
        <w:rPr>
          <w:rFonts w:ascii="Times New Roman" w:hAnsi="Times New Roman"/>
          <w:sz w:val="24"/>
          <w:szCs w:val="24"/>
        </w:rPr>
        <w:t xml:space="preserve">муниципальных образований </w:t>
      </w:r>
      <w:r>
        <w:rPr>
          <w:rFonts w:ascii="Times New Roman" w:eastAsia="Times New Roman" w:hAnsi="Times New Roman"/>
          <w:sz w:val="24"/>
          <w:szCs w:val="24"/>
          <w:lang w:eastAsia="ru-RU"/>
        </w:rPr>
        <w:t>для муниципальных нужд;</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 xml:space="preserve">осуществляет проверку проектной документации по планировке территории на соответствие требованиям документов территориального планирования, правил землепользования и застройки муниципального образования, на  соответствие программам комплексного развития систем коммунальной инфраструктуры, программам комплексного развития транспортной инфраструктуры, программам комплексного развития социальной инфраструктуры, нормативам градостроительного проектирования, </w:t>
      </w:r>
      <w:r>
        <w:rPr>
          <w:rFonts w:ascii="Times New Roman" w:eastAsia="Times New Roman" w:hAnsi="Times New Roman"/>
          <w:sz w:val="24"/>
          <w:szCs w:val="24"/>
          <w:lang w:eastAsia="ru-RU"/>
        </w:rPr>
        <w:lastRenderedPageBreak/>
        <w:t>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w:t>
      </w:r>
      <w:proofErr w:type="gramEnd"/>
      <w:r>
        <w:rPr>
          <w:rFonts w:ascii="Times New Roman" w:eastAsia="Times New Roman" w:hAnsi="Times New Roman"/>
          <w:sz w:val="24"/>
          <w:szCs w:val="24"/>
          <w:lang w:eastAsia="ru-RU"/>
        </w:rPr>
        <w:t xml:space="preserve">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p>
    <w:p w:rsidR="00B023A6" w:rsidRDefault="00B023A6" w:rsidP="00B023A6">
      <w:pPr>
        <w:pStyle w:val="afd"/>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4" w:name="_Toc286828537"/>
      <w:bookmarkStart w:id="25" w:name="_Toc270676539"/>
      <w:r>
        <w:rPr>
          <w:rFonts w:ascii="Times New Roman" w:hAnsi="Times New Roman"/>
          <w:b/>
          <w:sz w:val="24"/>
          <w:szCs w:val="24"/>
        </w:rPr>
        <w:t> Комиссия по подготовке проекта Правил землепользования и застройки</w:t>
      </w:r>
      <w:bookmarkEnd w:id="24"/>
      <w:bookmarkEnd w:id="25"/>
      <w:r>
        <w:rPr>
          <w:rFonts w:ascii="Times New Roman" w:hAnsi="Times New Roman"/>
          <w:b/>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2.2.1. </w:t>
      </w:r>
      <w:proofErr w:type="gramStart"/>
      <w:r>
        <w:rPr>
          <w:rFonts w:ascii="Times New Roman" w:hAnsi="Times New Roman"/>
          <w:sz w:val="24"/>
          <w:szCs w:val="24"/>
        </w:rPr>
        <w:t>Комиссия по подготовке проекта настоящих Правил является коллегиальным координационным органом при Администрации муниципального района, созданным для организации подготовки проекта Правил землепользования и застройки муниципальных образований муниципального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района, а также иных вопросов в соответствии с Градостроительным кодексом Российской Федерации.</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координация деятельности </w:t>
      </w:r>
      <w:r>
        <w:rPr>
          <w:rFonts w:ascii="Times New Roman" w:hAnsi="Times New Roman"/>
          <w:sz w:val="24"/>
          <w:szCs w:val="24"/>
        </w:rPr>
        <w:t>Администрации муниципального района</w:t>
      </w:r>
      <w:r>
        <w:rPr>
          <w:rFonts w:ascii="Times New Roman" w:eastAsia="Times New Roman" w:hAnsi="Times New Roman"/>
          <w:sz w:val="24"/>
          <w:szCs w:val="24"/>
          <w:lang w:eastAsia="ru-RU"/>
        </w:rPr>
        <w:t xml:space="preserve"> в области разработки настоящих Правил;</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подготовки настоящих Правил;</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рассмотрение проекта настоящих Правил;</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и Представительным Собранием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решений о внесении изменений в Правила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или об отклонении таких предложений согласно части I настоящих Правил;</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p>
    <w:p w:rsidR="00B023A6" w:rsidRDefault="00B023A6" w:rsidP="00B023A6">
      <w:pPr>
        <w:pStyle w:val="afd"/>
        <w:widowControl w:val="0"/>
        <w:spacing w:after="0" w:line="240" w:lineRule="auto"/>
        <w:ind w:left="0" w:firstLine="720"/>
        <w:jc w:val="both"/>
        <w:rPr>
          <w:rFonts w:ascii="Times New Roman" w:eastAsia="Times New Roman" w:hAnsi="Times New Roman"/>
          <w:b/>
          <w:sz w:val="24"/>
          <w:szCs w:val="24"/>
          <w:lang w:eastAsia="ru-RU"/>
        </w:rPr>
      </w:pPr>
    </w:p>
    <w:p w:rsidR="00B023A6" w:rsidRDefault="00B023A6" w:rsidP="00B023A6">
      <w:pPr>
        <w:pStyle w:val="afd"/>
        <w:widowControl w:val="0"/>
        <w:spacing w:after="0" w:line="240" w:lineRule="auto"/>
        <w:ind w:left="0" w:firstLine="720"/>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Статья 2.3.</w:t>
      </w:r>
      <w:r>
        <w:rPr>
          <w:rFonts w:ascii="Times New Roman" w:eastAsia="Times New Roman" w:hAnsi="Times New Roman"/>
          <w:sz w:val="24"/>
          <w:szCs w:val="24"/>
          <w:lang w:eastAsia="ru-RU"/>
        </w:rPr>
        <w:t> </w:t>
      </w:r>
      <w:r>
        <w:rPr>
          <w:rFonts w:ascii="Times New Roman" w:eastAsia="Times New Roman" w:hAnsi="Times New Roman"/>
          <w:b/>
          <w:sz w:val="24"/>
          <w:szCs w:val="24"/>
          <w:lang w:eastAsia="ru-RU"/>
        </w:rPr>
        <w:t>О передаче осуществления части полномочий в сфере градостроительной деятельности органам местного самоуправления (муниципальному образованию).</w:t>
      </w:r>
    </w:p>
    <w:p w:rsidR="00B023A6" w:rsidRDefault="00B023A6" w:rsidP="00B023A6">
      <w:pPr>
        <w:pStyle w:val="afd"/>
        <w:widowControl w:val="0"/>
        <w:spacing w:after="0" w:line="240" w:lineRule="auto"/>
        <w:ind w:left="0" w:firstLine="720"/>
        <w:jc w:val="both"/>
        <w:rPr>
          <w:rFonts w:ascii="Times New Roman" w:eastAsia="Times New Roman" w:hAnsi="Times New Roman"/>
          <w:b/>
          <w:sz w:val="24"/>
          <w:szCs w:val="24"/>
          <w:lang w:eastAsia="ru-RU"/>
        </w:rPr>
      </w:pPr>
    </w:p>
    <w:p w:rsidR="00B023A6" w:rsidRDefault="00B023A6" w:rsidP="00B023A6">
      <w:pPr>
        <w:pStyle w:val="afd"/>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Полномочия по градостроительной деятельности, могут быть переданы на основе Соглашения, заключенного между муниципальным районом и муниципальным образованием в соответствии с частью 4 статьи 15 ФЗ от 6 .10.2003 г. №131-ФЗ «Об общих принципах местного самоуправления в Российской Федерации», Уставом муниципального образования.</w:t>
      </w:r>
    </w:p>
    <w:p w:rsidR="00B023A6" w:rsidRDefault="00B023A6" w:rsidP="00B023A6">
      <w:pPr>
        <w:pStyle w:val="afd"/>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передачи полномочий в сфере градостроительной деятельности на основе Соглашения, полномочия, изложенные в главе 2 настоящих Правил осуществляет орган местного самоуправления «</w:t>
      </w:r>
      <w:r>
        <w:rPr>
          <w:rFonts w:ascii="Times New Roman" w:hAnsi="Times New Roman"/>
          <w:sz w:val="24"/>
          <w:szCs w:val="24"/>
        </w:rPr>
        <w:t>Нижнегридинский</w:t>
      </w:r>
      <w:r>
        <w:rPr>
          <w:rFonts w:ascii="Times New Roman" w:eastAsia="Times New Roman" w:hAnsi="Times New Roman"/>
          <w:sz w:val="24"/>
          <w:szCs w:val="24"/>
          <w:lang w:eastAsia="ru-RU"/>
        </w:rPr>
        <w:t xml:space="preserve"> сельсовет».</w:t>
      </w:r>
    </w:p>
    <w:p w:rsidR="00B023A6" w:rsidRDefault="00B023A6" w:rsidP="00B023A6">
      <w:pPr>
        <w:pStyle w:val="afd"/>
        <w:widowControl w:val="0"/>
        <w:spacing w:after="0" w:line="240" w:lineRule="auto"/>
        <w:ind w:left="0" w:firstLine="720"/>
        <w:jc w:val="both"/>
        <w:rPr>
          <w:rFonts w:ascii="Times New Roman" w:eastAsia="Times New Roman" w:hAnsi="Times New Roman"/>
          <w:sz w:val="24"/>
          <w:szCs w:val="24"/>
          <w:lang w:eastAsia="ru-RU"/>
        </w:rPr>
      </w:pPr>
    </w:p>
    <w:p w:rsidR="00B023A6" w:rsidRDefault="00B023A6" w:rsidP="00B023A6">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26" w:name="_Toc442797229"/>
      <w:bookmarkStart w:id="27" w:name="_Toc286828538"/>
      <w:bookmarkStart w:id="28" w:name="_Toc270676540"/>
      <w:r>
        <w:rPr>
          <w:rFonts w:ascii="Times New Roman" w:hAnsi="Times New Roman"/>
          <w:b/>
          <w:bCs/>
          <w:color w:val="auto"/>
          <w:kern w:val="32"/>
          <w:sz w:val="28"/>
          <w:szCs w:val="28"/>
          <w:lang w:eastAsia="ru-RU"/>
        </w:rPr>
        <w:lastRenderedPageBreak/>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rsidR="00B023A6" w:rsidRDefault="00B023A6" w:rsidP="00B023A6"/>
    <w:p w:rsidR="00B023A6" w:rsidRDefault="00B023A6" w:rsidP="00B023A6">
      <w:pPr>
        <w:pStyle w:val="afd"/>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9" w:name="_Toc286828539"/>
      <w:bookmarkStart w:id="30" w:name="_Toc270676541"/>
      <w:bookmarkEnd w:id="26"/>
      <w:bookmarkEnd w:id="27"/>
      <w:bookmarkEnd w:id="28"/>
      <w:r>
        <w:rPr>
          <w:rFonts w:ascii="Times New Roman" w:hAnsi="Times New Roman"/>
          <w:b/>
          <w:sz w:val="24"/>
          <w:szCs w:val="24"/>
        </w:rPr>
        <w:t> </w:t>
      </w:r>
      <w:bookmarkEnd w:id="29"/>
      <w:bookmarkEnd w:id="30"/>
      <w:r>
        <w:rPr>
          <w:rFonts w:ascii="Times New Roman" w:hAnsi="Times New Roman"/>
          <w:b/>
          <w:sz w:val="24"/>
          <w:szCs w:val="24"/>
        </w:rPr>
        <w:t>Общий порядок изменения видов разрешенного использования земельных участков и объектов капитального строительства.</w:t>
      </w:r>
    </w:p>
    <w:p w:rsidR="00B023A6" w:rsidRDefault="00B023A6" w:rsidP="00B023A6">
      <w:pPr>
        <w:pStyle w:val="afd"/>
        <w:widowControl w:val="0"/>
        <w:autoSpaceDE w:val="0"/>
        <w:autoSpaceDN w:val="0"/>
        <w:adjustRightInd w:val="0"/>
        <w:spacing w:after="0" w:line="240" w:lineRule="auto"/>
        <w:ind w:left="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bookmarkStart w:id="31" w:name="_Toc286828543"/>
      <w:bookmarkStart w:id="32" w:name="_Toc270676545"/>
      <w:r>
        <w:rPr>
          <w:rFonts w:ascii="Times New Roman" w:hAnsi="Times New Roman"/>
          <w:sz w:val="24"/>
          <w:szCs w:val="24"/>
        </w:rPr>
        <w:t>3.1.1. Землепользование и застройка земельных участков на территории муниципального образования «Нижнегридинский сельсовет» Большесолдатского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w:t>
      </w:r>
      <w:proofErr w:type="gramStart"/>
      <w:r>
        <w:rPr>
          <w:rFonts w:ascii="Times New Roman" w:hAnsi="Times New Roman"/>
          <w:sz w:val="24"/>
          <w:szCs w:val="24"/>
        </w:rPr>
        <w:t>с</w:t>
      </w:r>
      <w:proofErr w:type="gramEnd"/>
      <w:r>
        <w:rPr>
          <w:rFonts w:ascii="Times New Roman" w:hAnsi="Times New Roman"/>
          <w:sz w:val="24"/>
          <w:szCs w:val="24"/>
        </w:rPr>
        <w:t xml:space="preserve"> указанными в градостроительном регламенте:</w:t>
      </w:r>
    </w:p>
    <w:p w:rsidR="00B023A6" w:rsidRDefault="00B023A6" w:rsidP="00B023A6">
      <w:pPr>
        <w:pStyle w:val="afd"/>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B023A6" w:rsidRDefault="00B023A6" w:rsidP="00B023A6">
      <w:pPr>
        <w:pStyle w:val="afd"/>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B023A6" w:rsidRDefault="00B023A6" w:rsidP="00B023A6">
      <w:pPr>
        <w:pStyle w:val="afd"/>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3.1.4. Изменение видов разрешенного использования земельных участков и объектов капитального строительства на территории муниципального образования «Нижнегридинский сельсовет» Большесолдатского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3.1.6. 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w:t>
      </w:r>
      <w:r>
        <w:rPr>
          <w:rFonts w:ascii="Times New Roman" w:hAnsi="Times New Roman"/>
          <w:sz w:val="24"/>
          <w:szCs w:val="24"/>
        </w:rPr>
        <w:lastRenderedPageBreak/>
        <w:t>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«Нижнегридинский сельсовет»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33" w:name="_Toc442797230"/>
      <w:r>
        <w:rPr>
          <w:rFonts w:ascii="Times New Roman" w:hAnsi="Times New Roman"/>
          <w:b/>
          <w:bCs/>
          <w:color w:val="auto"/>
          <w:kern w:val="32"/>
          <w:sz w:val="28"/>
          <w:szCs w:val="28"/>
          <w:lang w:eastAsia="ru-RU"/>
        </w:rPr>
        <w:t>Положения о подготовке документации по планировке территории органами местного самоуправления</w:t>
      </w:r>
      <w:bookmarkStart w:id="34" w:name="_Toc286828545"/>
      <w:bookmarkStart w:id="35" w:name="_Toc270676547"/>
      <w:bookmarkEnd w:id="31"/>
      <w:bookmarkEnd w:id="32"/>
      <w:bookmarkEnd w:id="33"/>
      <w:r>
        <w:rPr>
          <w:rFonts w:ascii="Times New Roman" w:hAnsi="Times New Roman"/>
          <w:b/>
          <w:bCs/>
          <w:color w:val="auto"/>
          <w:kern w:val="32"/>
          <w:sz w:val="28"/>
          <w:szCs w:val="28"/>
          <w:lang w:eastAsia="ru-RU"/>
        </w:rPr>
        <w:t>.</w:t>
      </w:r>
    </w:p>
    <w:p w:rsidR="00B023A6" w:rsidRDefault="00B023A6" w:rsidP="00B023A6"/>
    <w:p w:rsidR="00B023A6" w:rsidRDefault="00B023A6" w:rsidP="00B023A6">
      <w:pPr>
        <w:pStyle w:val="afd"/>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Работы по формированию земельных участков.</w:t>
      </w:r>
    </w:p>
    <w:p w:rsidR="00B023A6" w:rsidRDefault="00B023A6" w:rsidP="00B023A6">
      <w:pPr>
        <w:pStyle w:val="afd"/>
        <w:widowControl w:val="0"/>
        <w:autoSpaceDE w:val="0"/>
        <w:autoSpaceDN w:val="0"/>
        <w:adjustRightInd w:val="0"/>
        <w:spacing w:after="0" w:line="240" w:lineRule="auto"/>
        <w:ind w:left="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4.1.1. Земельные участки могут быть переданы физическим и юридическим лицам </w:t>
      </w:r>
      <w:r>
        <w:rPr>
          <w:rFonts w:ascii="Times New Roman" w:hAnsi="Times New Roman"/>
          <w:sz w:val="24"/>
          <w:szCs w:val="24"/>
        </w:rPr>
        <w:lastRenderedPageBreak/>
        <w:t>для целей строительства при условии, что на момент передачи эти земельные участки являются сформированными как объекты недвижимости.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hAnsi="Times New Roman"/>
          <w:sz w:val="24"/>
          <w:szCs w:val="24"/>
        </w:rPr>
        <w:t xml:space="preserve">Земельные участки являются сформированными как объекты недвижимости, если они </w:t>
      </w:r>
      <w:proofErr w:type="gramStart"/>
      <w:r>
        <w:rPr>
          <w:rFonts w:ascii="Times New Roman" w:hAnsi="Times New Roman"/>
          <w:sz w:val="24"/>
          <w:szCs w:val="24"/>
        </w:rPr>
        <w:t>стоят на кадастровом учете</w:t>
      </w:r>
      <w:proofErr w:type="gramEnd"/>
      <w:r>
        <w:rPr>
          <w:rFonts w:ascii="Times New Roman" w:eastAsia="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4.1.3. Подготовительные работы по формированию земельных участков могут проводиться по инициативе и за счет средств:</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Нижнегридинского сельсовета Большесолдатского</w:t>
      </w:r>
      <w:r>
        <w:rPr>
          <w:rFonts w:ascii="Times New Roman" w:eastAsia="Times New Roman" w:hAnsi="Times New Roman"/>
          <w:sz w:val="24"/>
          <w:szCs w:val="24"/>
          <w:lang w:eastAsia="ru-RU"/>
        </w:rPr>
        <w:t xml:space="preserve"> района;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физических и юридических лиц в случае передачи земельных участков в аренду по заявкам физических или юридических лиц без проведения торгов на бесконкурсной основе в установленном законом порядке.</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p>
    <w:p w:rsidR="00B023A6" w:rsidRDefault="00B023A6" w:rsidP="00B023A6">
      <w:pPr>
        <w:pStyle w:val="afd"/>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36" w:name="_Toc286828540"/>
      <w:bookmarkStart w:id="37" w:name="_Toc270676542"/>
      <w:r>
        <w:rPr>
          <w:rFonts w:ascii="Times New Roman" w:hAnsi="Times New Roman"/>
          <w:b/>
          <w:sz w:val="24"/>
          <w:szCs w:val="24"/>
        </w:rPr>
        <w:t> Общие положения о документации по планировке территории муниципального образования</w:t>
      </w:r>
      <w:bookmarkEnd w:id="36"/>
      <w:bookmarkEnd w:id="37"/>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4.2.1. Состав и содержание документации по планировке территории муниципального образования «Нижнегридинский сельсовет» Большесолдатского 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4.2.2. Порядок подготовки и согласования документации по планировке территории муниципального образования «Нижнегридинский сельсовет» Большесолдатского района в части проектов планировки и проектов межевания территорий, подготовка, которой осуществляется на основании решений Администрации Большесолдатского района, определяется Градостроительным кодексом Российской Федерации, законами Курской области и муниципальными правовыми актами Большесолдатского района.</w:t>
      </w:r>
      <w:bookmarkStart w:id="38" w:name="_Toc286828541"/>
      <w:bookmarkStart w:id="39" w:name="_Toc270676543"/>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4.2.3.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4.2.4.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B023A6" w:rsidRDefault="00B023A6" w:rsidP="00B023A6">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1) необходимо изъятие земельных участков для государственных или муниципальных ну</w:t>
      </w:r>
      <w:proofErr w:type="gramStart"/>
      <w:r>
        <w:rPr>
          <w:rFonts w:ascii="Times New Roman" w:eastAsia="Times New Roman" w:hAnsi="Times New Roman"/>
          <w:sz w:val="24"/>
          <w:szCs w:val="24"/>
        </w:rPr>
        <w:t>жд в св</w:t>
      </w:r>
      <w:proofErr w:type="gramEnd"/>
      <w:r>
        <w:rPr>
          <w:rFonts w:ascii="Times New Roman" w:eastAsia="Times New Roman" w:hAnsi="Times New Roman"/>
          <w:sz w:val="24"/>
          <w:szCs w:val="24"/>
        </w:rPr>
        <w:t>язи с размещением объекта капитального строительства федерального, регионального или местного значения;</w:t>
      </w:r>
    </w:p>
    <w:p w:rsidR="00B023A6" w:rsidRDefault="00B023A6" w:rsidP="00B023A6">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 xml:space="preserve">2) </w:t>
      </w:r>
      <w:proofErr w:type="gramStart"/>
      <w:r>
        <w:rPr>
          <w:rFonts w:ascii="Times New Roman" w:eastAsia="Times New Roman" w:hAnsi="Times New Roman"/>
          <w:sz w:val="24"/>
          <w:szCs w:val="24"/>
        </w:rPr>
        <w:t>необходимы</w:t>
      </w:r>
      <w:proofErr w:type="gramEnd"/>
      <w:r>
        <w:rPr>
          <w:rFonts w:ascii="Times New Roman" w:eastAsia="Times New Roman" w:hAnsi="Times New Roman"/>
          <w:sz w:val="24"/>
          <w:szCs w:val="24"/>
        </w:rPr>
        <w:t xml:space="preserve"> установление, изменение или отмена красных линий;</w:t>
      </w:r>
    </w:p>
    <w:p w:rsidR="00B023A6" w:rsidRDefault="00B023A6" w:rsidP="00B023A6">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B023A6" w:rsidRDefault="00B023A6" w:rsidP="00B023A6">
      <w:pPr>
        <w:autoSpaceDE w:val="0"/>
        <w:autoSpaceDN w:val="0"/>
        <w:adjustRightInd w:val="0"/>
        <w:spacing w:line="240" w:lineRule="auto"/>
        <w:ind w:firstLine="539"/>
        <w:jc w:val="both"/>
        <w:rPr>
          <w:rFonts w:ascii="Times New Roman" w:eastAsia="Times New Roman" w:hAnsi="Times New Roman"/>
          <w:sz w:val="24"/>
          <w:szCs w:val="24"/>
        </w:rPr>
      </w:pPr>
      <w:proofErr w:type="gramStart"/>
      <w:r>
        <w:rPr>
          <w:rFonts w:ascii="Times New Roman" w:eastAsia="Times New Roman" w:hAnsi="Times New Roman"/>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w:t>
      </w:r>
      <w:r>
        <w:rPr>
          <w:rFonts w:ascii="Times New Roman" w:eastAsia="Times New Roman" w:hAnsi="Times New Roman"/>
          <w:sz w:val="24"/>
          <w:szCs w:val="24"/>
        </w:rPr>
        <w:lastRenderedPageBreak/>
        <w:t>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B023A6" w:rsidRDefault="00B023A6" w:rsidP="00B023A6">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4.2.5. При подготовке документации по планировке территории разрабатываются проекты планировки территории, проекты межевания территории и градостроительные планы земельных участков, которые разрабатываются в составе документации по планировке территории, либо в виде отдельных документов.</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4.2.6. Проект планировки территории является основой для подготовки проекта межевания территории.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4.2.7 Подготовка документации по планировке территории осуществляется в соответствии с материалами и результатами инженерных изысканий.</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Инженерные изыскания для подготовки документации по планировке территории выполняются в целях получения:</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proofErr w:type="gramStart"/>
      <w:r>
        <w:rPr>
          <w:rFonts w:ascii="Times New Roman" w:hAnsi="Times New Roman"/>
          <w:sz w:val="24"/>
          <w:szCs w:val="24"/>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w:t>
      </w:r>
      <w:proofErr w:type="gramEnd"/>
      <w:r>
        <w:rPr>
          <w:rFonts w:ascii="Times New Roman" w:hAnsi="Times New Roman"/>
          <w:sz w:val="24"/>
          <w:szCs w:val="24"/>
        </w:rPr>
        <w:t>,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4.3. Особенности подготовки документации по планировке территории, разрабатываемой на основании решения Администрации</w:t>
      </w:r>
      <w:bookmarkEnd w:id="38"/>
      <w:bookmarkEnd w:id="39"/>
      <w:r>
        <w:rPr>
          <w:rFonts w:ascii="Times New Roman" w:hAnsi="Times New Roman"/>
          <w:b/>
          <w:sz w:val="24"/>
          <w:szCs w:val="24"/>
        </w:rPr>
        <w:t xml:space="preserve"> </w:t>
      </w:r>
      <w:r>
        <w:rPr>
          <w:rFonts w:ascii="Times New Roman" w:hAnsi="Times New Roman"/>
          <w:b/>
          <w:sz w:val="24"/>
          <w:szCs w:val="24"/>
        </w:rPr>
        <w:lastRenderedPageBreak/>
        <w:t>Большесолдатского района.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4.3.1. </w:t>
      </w:r>
      <w:proofErr w:type="gramStart"/>
      <w:r>
        <w:rPr>
          <w:rFonts w:ascii="Times New Roman" w:hAnsi="Times New Roman"/>
          <w:sz w:val="24"/>
          <w:szCs w:val="24"/>
        </w:rPr>
        <w:t>Развитие элементов планировочной структуры, застройка земельных участков, площадь которых превышает 0,5га, предназначенных для раздела в целях индивидуального жилищного строительства, ведения личного подсобного хозяйства на территории Нижнегридинского сельсовета, размещение линейных объектов осуществляется в соответствии с генеральным планом Нижнегридинского сельсовета, на основе настоящих правил землепользования и застройки,</w:t>
      </w:r>
      <w:r>
        <w:t xml:space="preserve"> </w:t>
      </w:r>
      <w:r>
        <w:rPr>
          <w:rFonts w:ascii="Times New Roman" w:hAnsi="Times New Roman"/>
          <w:sz w:val="24"/>
          <w:szCs w:val="24"/>
        </w:rPr>
        <w:t>исключительно посредством разработки документации по планировке территории.</w:t>
      </w:r>
      <w:proofErr w:type="gramEnd"/>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Не допускается выполнение мероприятий по разделу земельных участков, независимо от форм собственности, площадь которых превышает 0,5га в отсутствие разработанной и утвержденной в установленном настоящими правилами порядке, документации по планировке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4.3.2. Решение о подготовке документации по планировке территории принимается Администрацией Большесолдатского района по собственной инициативе, в случаях установленных Градостроительным кодексом Российской Федерации, либо на основании предложений физических или юридических лиц о подготовке документации по планировке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4.3.3. Указанное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Большесолдатского района в сети «Интернет».</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4.3.4. Решения о подготовке документации по планировке территории принимаются самостоятельно:</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 лицами, указанными в </w:t>
      </w:r>
      <w:hyperlink r:id="rId24" w:history="1">
        <w:r>
          <w:rPr>
            <w:rStyle w:val="a3"/>
            <w:rFonts w:ascii="Times New Roman" w:hAnsi="Times New Roman"/>
            <w:sz w:val="24"/>
            <w:szCs w:val="24"/>
          </w:rPr>
          <w:t>части 3 статьи 46.9 Градостроительного кодекса</w:t>
        </w:r>
      </w:hyperlink>
      <w:r>
        <w:rPr>
          <w:rFonts w:ascii="Times New Roman" w:hAnsi="Times New Roman"/>
          <w:sz w:val="24"/>
          <w:szCs w:val="24"/>
        </w:rPr>
        <w:t xml:space="preserve"> Российской  Федерации;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случаях, предусмотренных пунктом 4.3.4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бюджета муниципального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4.3.5.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Большесолдатского района свои предложения о порядке, сроках подготовки и содержании документации по планировке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4.3.6. </w:t>
      </w:r>
      <w:proofErr w:type="gramStart"/>
      <w:r>
        <w:rPr>
          <w:rFonts w:ascii="Times New Roman" w:hAnsi="Times New Roman"/>
          <w:sz w:val="24"/>
          <w:szCs w:val="24"/>
        </w:rPr>
        <w:t>Комиссия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По результатам проверки комиссия принимает соответствующее решение о направлении документации по планировке территории Главе Большесолдатского района или об отклонении такой документации и о направлении ее на доработку.</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4.3.7. Проекты планировки территории и проекты межевания территории, подготовленные в составе документации по планировке территорий, или в виде отдельных документов до их утверждения подлежат обязательному рассмотрению на публичных слушаниях.</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4.3.8. Порядок организации и проведения публичных слушаний по проекту планировки территории и проекту межевания этой территории определяется положениями Градостроительного кодекса Российской Федерации и в соответствии с Уставом Большесолдатского района и главой 5 настоящих Правил.</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709"/>
        <w:jc w:val="both"/>
        <w:rPr>
          <w:rFonts w:ascii="Times New Roman" w:hAnsi="Times New Roman"/>
          <w:b/>
          <w:sz w:val="24"/>
          <w:szCs w:val="24"/>
        </w:rPr>
      </w:pPr>
      <w:bookmarkStart w:id="40" w:name="_Toc286828542"/>
      <w:bookmarkStart w:id="41" w:name="_Toc270676544"/>
      <w:r>
        <w:rPr>
          <w:rFonts w:ascii="Times New Roman" w:hAnsi="Times New Roman"/>
          <w:b/>
          <w:sz w:val="24"/>
          <w:szCs w:val="24"/>
        </w:rPr>
        <w:t>Статья 4.4. Порядок подготовки градостроительных планов земельных участков</w:t>
      </w:r>
      <w:bookmarkEnd w:id="40"/>
      <w:bookmarkEnd w:id="41"/>
      <w:r>
        <w:rPr>
          <w:rFonts w:ascii="Times New Roman" w:hAnsi="Times New Roman"/>
          <w:b/>
          <w:sz w:val="24"/>
          <w:szCs w:val="24"/>
        </w:rPr>
        <w:t>.</w:t>
      </w:r>
      <w:bookmarkStart w:id="42" w:name="_Toc270676557"/>
      <w:bookmarkStart w:id="43" w:name="_Toc286828555"/>
      <w:bookmarkEnd w:id="34"/>
      <w:bookmarkEnd w:id="35"/>
    </w:p>
    <w:p w:rsidR="00B023A6" w:rsidRDefault="00B023A6" w:rsidP="00B023A6">
      <w:pPr>
        <w:pStyle w:val="afd"/>
        <w:widowControl w:val="0"/>
        <w:autoSpaceDE w:val="0"/>
        <w:autoSpaceDN w:val="0"/>
        <w:adjustRightInd w:val="0"/>
        <w:spacing w:after="0" w:line="240" w:lineRule="auto"/>
        <w:ind w:left="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4.4.1.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в соответствии с федеральным законодательством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В иных случаях градостроительный план может быть подготовлен в виде отдельного документа.</w:t>
      </w:r>
    </w:p>
    <w:p w:rsidR="00B023A6" w:rsidRDefault="00B023A6" w:rsidP="00B023A6">
      <w:pPr>
        <w:pStyle w:val="3"/>
        <w:keepNext w:val="0"/>
        <w:keepLines w:val="0"/>
        <w:widowControl w:val="0"/>
        <w:spacing w:before="0" w:line="240" w:lineRule="auto"/>
        <w:ind w:firstLine="709"/>
        <w:jc w:val="both"/>
        <w:rPr>
          <w:rFonts w:ascii="Times New Roman" w:eastAsia="Calibri" w:hAnsi="Times New Roman"/>
          <w:color w:val="auto"/>
          <w:sz w:val="24"/>
          <w:szCs w:val="24"/>
        </w:rPr>
      </w:pPr>
      <w:r>
        <w:rPr>
          <w:rFonts w:ascii="Times New Roman" w:eastAsia="Calibri" w:hAnsi="Times New Roman"/>
          <w:color w:val="auto"/>
          <w:sz w:val="24"/>
          <w:szCs w:val="24"/>
        </w:rPr>
        <w:t>4.4.2. В целях получения градостроительного плана земельного участка правообладатель земельного участка обращается с заявлением в Администрацию Большесолдатского района. Заявление о выдаче градостроительного плана земельного участка может быть подано заявителем через многофункциональный центр.</w:t>
      </w:r>
    </w:p>
    <w:p w:rsidR="00B023A6" w:rsidRDefault="00B023A6" w:rsidP="00B023A6">
      <w:pPr>
        <w:autoSpaceDE w:val="0"/>
        <w:autoSpaceDN w:val="0"/>
        <w:adjustRightInd w:val="0"/>
        <w:spacing w:line="240" w:lineRule="auto"/>
        <w:ind w:firstLine="540"/>
        <w:jc w:val="both"/>
        <w:rPr>
          <w:rFonts w:ascii="Times New Roman" w:hAnsi="Times New Roman"/>
          <w:b/>
          <w:color w:val="FF0000"/>
          <w:kern w:val="32"/>
          <w:sz w:val="24"/>
          <w:szCs w:val="24"/>
        </w:rPr>
      </w:pPr>
      <w:bookmarkStart w:id="44" w:name="_Toc498329616"/>
      <w:bookmarkEnd w:id="42"/>
      <w:bookmarkEnd w:id="43"/>
    </w:p>
    <w:p w:rsidR="00B023A6" w:rsidRDefault="00B023A6" w:rsidP="00B023A6">
      <w:pPr>
        <w:autoSpaceDE w:val="0"/>
        <w:autoSpaceDN w:val="0"/>
        <w:adjustRightInd w:val="0"/>
        <w:spacing w:line="240" w:lineRule="auto"/>
        <w:ind w:firstLine="540"/>
        <w:rPr>
          <w:rFonts w:ascii="Times New Roman" w:hAnsi="Times New Roman"/>
          <w:b/>
          <w:kern w:val="32"/>
          <w:sz w:val="28"/>
          <w:szCs w:val="28"/>
        </w:rPr>
      </w:pPr>
      <w:r>
        <w:rPr>
          <w:rFonts w:ascii="Times New Roman" w:hAnsi="Times New Roman"/>
          <w:b/>
          <w:kern w:val="32"/>
          <w:sz w:val="28"/>
          <w:szCs w:val="28"/>
        </w:rPr>
        <w:t xml:space="preserve">Глава 5. Положения о проведении </w:t>
      </w:r>
      <w:r>
        <w:rPr>
          <w:rFonts w:ascii="Times New Roman" w:eastAsia="Times New Roman" w:hAnsi="Times New Roman"/>
          <w:b/>
          <w:sz w:val="28"/>
          <w:szCs w:val="28"/>
        </w:rPr>
        <w:t xml:space="preserve">общественных обсуждений или публичных слушаний </w:t>
      </w:r>
      <w:r>
        <w:rPr>
          <w:rFonts w:ascii="Times New Roman" w:hAnsi="Times New Roman"/>
          <w:b/>
          <w:kern w:val="32"/>
          <w:sz w:val="28"/>
          <w:szCs w:val="28"/>
        </w:rPr>
        <w:t>по вопросам землепользования и застройки.</w:t>
      </w:r>
      <w:bookmarkEnd w:id="44"/>
    </w:p>
    <w:p w:rsidR="00B023A6" w:rsidRDefault="00B023A6" w:rsidP="00B023A6">
      <w:pPr>
        <w:autoSpaceDE w:val="0"/>
        <w:autoSpaceDN w:val="0"/>
        <w:adjustRightInd w:val="0"/>
        <w:spacing w:line="240" w:lineRule="auto"/>
        <w:ind w:firstLine="540"/>
        <w:rPr>
          <w:rFonts w:ascii="Times New Roman" w:hAnsi="Times New Roman"/>
          <w:b/>
          <w:kern w:val="32"/>
          <w:sz w:val="28"/>
          <w:szCs w:val="28"/>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45" w:name="_Toc270676558"/>
      <w:bookmarkStart w:id="46" w:name="_Toc286828556"/>
      <w:r>
        <w:rPr>
          <w:rFonts w:ascii="Times New Roman" w:hAnsi="Times New Roman"/>
          <w:b/>
          <w:sz w:val="24"/>
          <w:szCs w:val="24"/>
        </w:rPr>
        <w:t>Статья 5.1. Общие положения об общественных обсуждениях и публичных слушаниях по вопросам градостроительной деятельности</w:t>
      </w:r>
      <w:bookmarkEnd w:id="45"/>
      <w:bookmarkEnd w:id="46"/>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5.1.1. Общественные обсуждения или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Большесолдатского района, настоящими Правилами, а также муниципальными </w:t>
      </w:r>
      <w:r>
        <w:rPr>
          <w:rFonts w:ascii="Times New Roman" w:hAnsi="Times New Roman"/>
          <w:sz w:val="24"/>
          <w:szCs w:val="24"/>
        </w:rPr>
        <w:lastRenderedPageBreak/>
        <w:t>правовыми актами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5.1.2. В соответствии с Градостроительным кодексом Российской Федерации общественные обсуждения или публичные слушания по вопросам градостроительной деятельности в обязательном порядке проводятся в следующих случаях:</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внесения изменений в настоящие Правила;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утверждения проекта документации по планировке территории сельсовета, проекта предложений о внесении изменений в документацию по планировке территорий: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проектов планировки территорий, содержащих в своем составе проекты межевания территорий;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проектов планировки территорий, не содержащих в своем составе проектов межевания территорий;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предоставления разрешений на условно разрешенные виды использования земельных участков и объектов капитального строительства;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предоставления разрешений на отклонения от предельных параметров разрешенного строительства.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5.1.3. </w:t>
      </w:r>
      <w:proofErr w:type="gramStart"/>
      <w:r>
        <w:rPr>
          <w:rFonts w:ascii="Times New Roman" w:hAnsi="Times New Roman"/>
          <w:sz w:val="24"/>
          <w:szCs w:val="24"/>
        </w:rPr>
        <w:t>Орган, уполномоченный в области градостроительной деятельности, перед представлением на общественные обсуждения или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w:t>
      </w:r>
      <w:proofErr w:type="gramEnd"/>
      <w:r>
        <w:rPr>
          <w:rFonts w:ascii="Times New Roman" w:hAnsi="Times New Roman"/>
          <w:sz w:val="24"/>
          <w:szCs w:val="24"/>
        </w:rPr>
        <w:t xml:space="preserve"> проектирования и подготавливает заключение.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5.1.4. При отсутствии положительного заключения, указанного в подпункте 5.1.3, не допускается принимать положительные решения по поводу проектов документов, заявлений, представляемых на общественные обсуждения или публичные слушания.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5.1.5. Органом, уполномоченным на проведение общественных обсуждений или публичных слушаний по вопросам градостроительной деятельности, являются:</w:t>
      </w:r>
    </w:p>
    <w:p w:rsidR="00B023A6" w:rsidRDefault="00B023A6" w:rsidP="00B023A6">
      <w:pPr>
        <w:pStyle w:val="afd"/>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комиссия по подготовке проекта Правил землепользования </w:t>
      </w:r>
      <w:r w:rsidR="001A377A">
        <w:rPr>
          <w:rFonts w:ascii="Times New Roman" w:hAnsi="Times New Roman"/>
          <w:sz w:val="24"/>
          <w:szCs w:val="24"/>
        </w:rPr>
        <w:t xml:space="preserve">и застройки </w:t>
      </w:r>
      <w:r>
        <w:rPr>
          <w:rFonts w:ascii="Times New Roman" w:hAnsi="Times New Roman"/>
          <w:sz w:val="24"/>
          <w:szCs w:val="24"/>
        </w:rPr>
        <w:t>Большесолдатского района.</w:t>
      </w:r>
    </w:p>
    <w:p w:rsidR="00B023A6" w:rsidRDefault="00B023A6" w:rsidP="00B023A6">
      <w:pPr>
        <w:pStyle w:val="afd"/>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В случае передачи полномочий по подготовке проекта правил землепользования и застройки </w:t>
      </w:r>
      <w:r w:rsidR="006508C6">
        <w:rPr>
          <w:rFonts w:ascii="Times New Roman" w:hAnsi="Times New Roman"/>
          <w:sz w:val="24"/>
          <w:szCs w:val="24"/>
        </w:rPr>
        <w:t>Нижнегридинского</w:t>
      </w:r>
      <w:r>
        <w:rPr>
          <w:rFonts w:ascii="Times New Roman" w:hAnsi="Times New Roman"/>
          <w:sz w:val="24"/>
          <w:szCs w:val="24"/>
        </w:rPr>
        <w:t xml:space="preserve"> сельсовета организация и проведение общественных обсуждений или публичных слушаний осуществляется комиссией, созданной решением  муниципального образования «</w:t>
      </w:r>
      <w:r w:rsidR="006508C6">
        <w:rPr>
          <w:rFonts w:ascii="Times New Roman" w:hAnsi="Times New Roman"/>
          <w:sz w:val="24"/>
          <w:szCs w:val="24"/>
        </w:rPr>
        <w:t>Нижнегридинский</w:t>
      </w:r>
      <w:r>
        <w:rPr>
          <w:rFonts w:ascii="Times New Roman" w:hAnsi="Times New Roman"/>
          <w:sz w:val="24"/>
          <w:szCs w:val="24"/>
        </w:rPr>
        <w:t xml:space="preserve"> сельсовет».</w:t>
      </w:r>
    </w:p>
    <w:p w:rsidR="00B023A6" w:rsidRDefault="00B023A6" w:rsidP="00B023A6">
      <w:pPr>
        <w:pStyle w:val="afd"/>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5.1.6. </w:t>
      </w:r>
      <w:proofErr w:type="gramStart"/>
      <w:r>
        <w:rPr>
          <w:rFonts w:ascii="Times New Roman" w:hAnsi="Times New Roman"/>
          <w:sz w:val="24"/>
          <w:szCs w:val="24"/>
        </w:rPr>
        <w:t>Способами представления информации участникам общественных обсуждений или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 а также способы, описанные в Уставе муниципального</w:t>
      </w:r>
      <w:proofErr w:type="gramEnd"/>
      <w:r>
        <w:rPr>
          <w:rFonts w:ascii="Times New Roman" w:hAnsi="Times New Roman"/>
          <w:sz w:val="24"/>
          <w:szCs w:val="24"/>
        </w:rPr>
        <w:t xml:space="preserve"> образования.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5.1.7. Участники общественных обсуждений или публичных слушаний вправе представлять свои предложения и замечания, касающиеся обсуждаемых вопросов, для включения в протокол общественных обсуждений или публичных слушаний.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5.1.8. Выявление мнений участников общественных обсуждений или публичных </w:t>
      </w:r>
      <w:r>
        <w:rPr>
          <w:rFonts w:ascii="Times New Roman" w:hAnsi="Times New Roman"/>
          <w:sz w:val="24"/>
          <w:szCs w:val="24"/>
        </w:rPr>
        <w:lastRenderedPageBreak/>
        <w:t>слушаний путем голосования не влечет обязанности органа, принимающего решения с учетом результатов общественных обсуждений или публичных слушаний, принимать решение, отражающее мнение большинства участников общественных обсуждений или публичных слушаний.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5.1.9. Общественные обсуждения или 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w:t>
      </w:r>
      <w:proofErr w:type="gramStart"/>
      <w:r>
        <w:rPr>
          <w:rFonts w:ascii="Times New Roman" w:hAnsi="Times New Roman"/>
          <w:sz w:val="24"/>
          <w:szCs w:val="24"/>
        </w:rPr>
        <w:t>наличия</w:t>
      </w:r>
      <w:proofErr w:type="gramEnd"/>
      <w:r>
        <w:rPr>
          <w:rFonts w:ascii="Times New Roman" w:hAnsi="Times New Roman"/>
          <w:sz w:val="24"/>
          <w:szCs w:val="24"/>
        </w:rPr>
        <w:t xml:space="preserve"> подготовленных к  общественным обсуждениям или публичным слушаниям документов и материалов. Тот факт, что в общественных обсуждениях или публичных слушаниях, подготовленных с соблюдением всех указанных требований, не приняло участие ни одно лицо, не является основанием для признания общественных обсуждений или публичных слушаний несостоявшимися.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5.1.10. Общественные обсуждения или публичные слушания не проводятся в выходные и праздничные дни, а в рабочие дни - позднее 18 часов.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5.1.11. В месте (местах) общественных обсуждений или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Представительного Собрания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5.1.12. Расходы, связанные с организацией и проведением общественных обсуждений или публичных слушаний по вопросам градостроительной деятельности, несут соответственно органы местного самоуправления </w:t>
      </w:r>
      <w:r w:rsidR="006508C6">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 физические и юридические лица, подготовившие проекты документов, заявлений по вопросам, требующим проведения общественных обсуждений или  публичных слушаний.</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47" w:name="_Toc270676559"/>
      <w:bookmarkStart w:id="48" w:name="_Toc286828557"/>
      <w:r>
        <w:rPr>
          <w:rFonts w:ascii="Times New Roman" w:hAnsi="Times New Roman"/>
          <w:b/>
          <w:sz w:val="24"/>
          <w:szCs w:val="24"/>
        </w:rPr>
        <w:t>Статья 5.2. Порядок проведения общественных обсуждений или</w:t>
      </w:r>
      <w:r>
        <w:rPr>
          <w:rFonts w:ascii="Times New Roman" w:hAnsi="Times New Roman"/>
          <w:sz w:val="24"/>
          <w:szCs w:val="24"/>
        </w:rPr>
        <w:t xml:space="preserve"> </w:t>
      </w:r>
      <w:r>
        <w:rPr>
          <w:rFonts w:ascii="Times New Roman" w:hAnsi="Times New Roman"/>
          <w:b/>
          <w:sz w:val="24"/>
          <w:szCs w:val="24"/>
        </w:rPr>
        <w:t>публичных слушаний по вопросам градостроительной деятельности</w:t>
      </w:r>
      <w:bookmarkEnd w:id="47"/>
      <w:bookmarkEnd w:id="48"/>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5.2.1. Решение о назначении общественных обсуждений или публичных слушаний принимает Глава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случае заключения Соглашения о делегировании полномочий по организации и проведению общественных обсуждений или публичных слушаний в муниципальном образовании, Решение о назначении общественных обсуждений или публичных слушаний принимает Глава </w:t>
      </w:r>
      <w:r w:rsidR="006508C6">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 xml:space="preserve">Решение о назначении общественных обсуждений или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w:t>
      </w:r>
      <w:r>
        <w:rPr>
          <w:rFonts w:ascii="Times New Roman" w:eastAsia="Times New Roman" w:hAnsi="Times New Roman"/>
          <w:sz w:val="24"/>
          <w:szCs w:val="24"/>
        </w:rPr>
        <w:t xml:space="preserve">Администрации </w:t>
      </w:r>
      <w:r>
        <w:rPr>
          <w:rFonts w:ascii="Times New Roman" w:hAnsi="Times New Roman"/>
          <w:sz w:val="24"/>
          <w:szCs w:val="24"/>
        </w:rPr>
        <w:t>Большесолдатского района в сети «Интернет»,</w:t>
      </w:r>
      <w:r>
        <w:rPr>
          <w:rFonts w:ascii="Times New Roman" w:eastAsia="Times New Roman" w:hAnsi="Times New Roman"/>
          <w:sz w:val="24"/>
          <w:szCs w:val="24"/>
        </w:rPr>
        <w:t xml:space="preserve"> 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5.2.2. Исчисление сроков проведения общественных обсуждений или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5.2.3. В ходе проведения общественных обсуждений или публичных слушаний ведется протокол, который оформляется в 2 экземплярах.</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5.2.4. С учетом положений протокола орган, проводивший общественные обсуждения или  публичные слушания, подготавливает заключение о результатах общественных обсуждений или публичных слушаний.</w:t>
      </w:r>
    </w:p>
    <w:p w:rsidR="00B023A6" w:rsidRDefault="00B023A6" w:rsidP="00B023A6">
      <w:pPr>
        <w:widowControl w:val="0"/>
        <w:spacing w:line="240" w:lineRule="auto"/>
        <w:ind w:firstLine="709"/>
        <w:jc w:val="both"/>
      </w:pPr>
      <w:proofErr w:type="gramStart"/>
      <w:r>
        <w:rPr>
          <w:rFonts w:ascii="Times New Roman" w:hAnsi="Times New Roman"/>
          <w:sz w:val="24"/>
          <w:szCs w:val="24"/>
        </w:rPr>
        <w:t>Заключения о результатах общественных обсуждений или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w:t>
      </w:r>
      <w:r>
        <w:rPr>
          <w:rFonts w:ascii="Times New Roman" w:eastAsia="Times New Roman" w:hAnsi="Times New Roman"/>
          <w:sz w:val="24"/>
          <w:szCs w:val="24"/>
        </w:rPr>
        <w:t xml:space="preserve"> сайте Администрации </w:t>
      </w:r>
      <w:r>
        <w:rPr>
          <w:rFonts w:ascii="Times New Roman" w:hAnsi="Times New Roman"/>
          <w:sz w:val="24"/>
          <w:szCs w:val="24"/>
        </w:rPr>
        <w:t xml:space="preserve">Большесолдатского района в сети «Интернет» (при наличии),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Одновременно, с подготовкой проекта заключения о результатах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случае проведения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 муниципальным образованием «</w:t>
      </w:r>
      <w:r w:rsidR="006508C6">
        <w:rPr>
          <w:rFonts w:ascii="Times New Roman" w:hAnsi="Times New Roman"/>
          <w:sz w:val="24"/>
          <w:szCs w:val="24"/>
        </w:rPr>
        <w:t>Нижнегридинский</w:t>
      </w:r>
      <w:r>
        <w:rPr>
          <w:rFonts w:ascii="Times New Roman" w:hAnsi="Times New Roman"/>
          <w:sz w:val="24"/>
          <w:szCs w:val="24"/>
        </w:rPr>
        <w:t xml:space="preserve"> сельсовет» – Главе муниципального образования.</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49" w:name="_Toc270676560"/>
      <w:bookmarkStart w:id="50" w:name="_Toc286828558"/>
      <w:r>
        <w:rPr>
          <w:rFonts w:ascii="Times New Roman" w:hAnsi="Times New Roman"/>
          <w:b/>
          <w:sz w:val="24"/>
          <w:szCs w:val="24"/>
        </w:rPr>
        <w:t xml:space="preserve">Статья 5.3  Особенности проведения </w:t>
      </w:r>
      <w:r>
        <w:rPr>
          <w:rFonts w:ascii="Times New Roman" w:eastAsia="Times New Roman" w:hAnsi="Times New Roman"/>
          <w:b/>
          <w:sz w:val="24"/>
          <w:szCs w:val="24"/>
          <w:lang w:eastAsia="ru-RU"/>
        </w:rPr>
        <w:t>общественных обсуждений</w:t>
      </w:r>
      <w:r>
        <w:rPr>
          <w:rFonts w:ascii="Times New Roman" w:eastAsia="Times New Roman" w:hAnsi="Times New Roman"/>
          <w:sz w:val="24"/>
          <w:szCs w:val="24"/>
          <w:lang w:eastAsia="ru-RU"/>
        </w:rPr>
        <w:t xml:space="preserve"> </w:t>
      </w:r>
      <w:r>
        <w:rPr>
          <w:rFonts w:ascii="Times New Roman" w:eastAsia="Times New Roman" w:hAnsi="Times New Roman"/>
          <w:b/>
          <w:sz w:val="24"/>
          <w:szCs w:val="24"/>
          <w:lang w:eastAsia="ru-RU"/>
        </w:rPr>
        <w:t>или</w:t>
      </w:r>
      <w:r>
        <w:rPr>
          <w:rFonts w:ascii="Times New Roman" w:eastAsia="Times New Roman" w:hAnsi="Times New Roman"/>
          <w:sz w:val="24"/>
          <w:szCs w:val="24"/>
          <w:lang w:eastAsia="ru-RU"/>
        </w:rPr>
        <w:t xml:space="preserve"> </w:t>
      </w:r>
      <w:r>
        <w:rPr>
          <w:rFonts w:ascii="Times New Roman" w:hAnsi="Times New Roman"/>
          <w:b/>
          <w:sz w:val="24"/>
          <w:szCs w:val="24"/>
        </w:rPr>
        <w:t>публичных слушаний по внесению изменений в настоящие Правила</w:t>
      </w:r>
      <w:bookmarkEnd w:id="49"/>
      <w:bookmarkEnd w:id="50"/>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5.3.1. </w:t>
      </w:r>
      <w:proofErr w:type="gramStart"/>
      <w:r>
        <w:rPr>
          <w:rFonts w:ascii="Times New Roman" w:hAnsi="Times New Roman"/>
          <w:sz w:val="24"/>
          <w:szCs w:val="24"/>
        </w:rPr>
        <w:t>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Большесолдатского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5.3.2. </w:t>
      </w:r>
      <w:proofErr w:type="gramStart"/>
      <w:r>
        <w:rPr>
          <w:rFonts w:ascii="Times New Roman" w:hAnsi="Times New Roman"/>
          <w:sz w:val="24"/>
          <w:szCs w:val="24"/>
        </w:rPr>
        <w:t>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Большесолдатского района.</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5.3.3. Глава Большесолдатского района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5.3.4. Продолжительность общественных обсуждений или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проекта.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5.3.5. Участниками общественных обсуждений или публичных слушаний по проекту о внесении изменений в настоящие Правила являются жители </w:t>
      </w:r>
      <w:proofErr w:type="spellStart"/>
      <w:r w:rsidR="006508C6">
        <w:rPr>
          <w:rFonts w:ascii="Times New Roman" w:hAnsi="Times New Roman"/>
          <w:sz w:val="24"/>
          <w:szCs w:val="24"/>
        </w:rPr>
        <w:t>Нижнегридин</w:t>
      </w:r>
      <w:proofErr w:type="gramStart"/>
      <w:r w:rsidR="006508C6">
        <w:rPr>
          <w:rFonts w:ascii="Times New Roman" w:hAnsi="Times New Roman"/>
          <w:sz w:val="24"/>
          <w:szCs w:val="24"/>
        </w:rPr>
        <w:t>с</w:t>
      </w:r>
      <w:proofErr w:type="spellEnd"/>
      <w:r w:rsidR="006508C6">
        <w:rPr>
          <w:rFonts w:ascii="Times New Roman" w:hAnsi="Times New Roman"/>
          <w:sz w:val="24"/>
          <w:szCs w:val="24"/>
        </w:rPr>
        <w:t>-</w:t>
      </w:r>
      <w:proofErr w:type="gramEnd"/>
      <w:r w:rsidR="006508C6">
        <w:rPr>
          <w:rFonts w:ascii="Times New Roman" w:hAnsi="Times New Roman"/>
          <w:sz w:val="24"/>
          <w:szCs w:val="24"/>
        </w:rPr>
        <w:t xml:space="preserve"> </w:t>
      </w:r>
      <w:r>
        <w:rPr>
          <w:rFonts w:ascii="Times New Roman" w:hAnsi="Times New Roman"/>
          <w:sz w:val="24"/>
          <w:szCs w:val="24"/>
        </w:rPr>
        <w:t xml:space="preserve">кого сельсовета Большесолдатского района, правообладатели земельных участков и объектов капитального строительства, расположенных в </w:t>
      </w:r>
      <w:r>
        <w:rPr>
          <w:rFonts w:ascii="Times New Roman" w:eastAsia="Times New Roman" w:hAnsi="Times New Roman"/>
          <w:sz w:val="24"/>
          <w:szCs w:val="24"/>
        </w:rPr>
        <w:t>населенных пунктах</w:t>
      </w:r>
      <w:r>
        <w:rPr>
          <w:rFonts w:ascii="Times New Roman" w:hAnsi="Times New Roman"/>
          <w:sz w:val="24"/>
          <w:szCs w:val="24"/>
        </w:rPr>
        <w:t xml:space="preserve"> </w:t>
      </w:r>
      <w:r w:rsidR="006508C6">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 иные заинтересованные лица.</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В случае если внесение изменений в настоящие Правила связано с размещением или реконструкцией отдельного объекта капитального строительства, общественные обсуждения или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roofErr w:type="gramEnd"/>
    </w:p>
    <w:p w:rsidR="00B023A6" w:rsidRDefault="00B023A6" w:rsidP="00B023A6">
      <w:pPr>
        <w:widowControl w:val="0"/>
        <w:spacing w:line="240" w:lineRule="auto"/>
        <w:ind w:firstLine="709"/>
        <w:jc w:val="both"/>
      </w:pPr>
      <w:r>
        <w:rPr>
          <w:rFonts w:ascii="Times New Roman" w:hAnsi="Times New Roman"/>
          <w:sz w:val="24"/>
          <w:szCs w:val="24"/>
        </w:rPr>
        <w:t xml:space="preserve">5.3.6. </w:t>
      </w:r>
      <w:proofErr w:type="gramStart"/>
      <w:r>
        <w:rPr>
          <w:rFonts w:ascii="Times New Roman" w:hAnsi="Times New Roman"/>
          <w:sz w:val="24"/>
          <w:szCs w:val="24"/>
        </w:rPr>
        <w:t xml:space="preserve">После проведения общественных обсуждений или публичных слушаний по проекту о внесении изменений в настоящие Правила Комиссия обеспечивает подготовку заключения о результатах общественных обсуждений или публичных слушаний, его опубликование (обнародование) и размещение на официальном сайте Администрации </w:t>
      </w:r>
      <w:r w:rsidR="006508C6">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 в сети «Интернет» и на официальном сайте Администрации Большесолдатского района в сети «Интернет», а также на информационных стендах, установленных в общедоступных</w:t>
      </w:r>
      <w:proofErr w:type="gramEnd"/>
      <w:r>
        <w:rPr>
          <w:rFonts w:ascii="Times New Roman" w:hAnsi="Times New Roman"/>
          <w:sz w:val="24"/>
          <w:szCs w:val="24"/>
        </w:rPr>
        <w:t xml:space="preserve"> </w:t>
      </w:r>
      <w:proofErr w:type="gramStart"/>
      <w:r>
        <w:rPr>
          <w:rFonts w:ascii="Times New Roman" w:hAnsi="Times New Roman"/>
          <w:sz w:val="24"/>
          <w:szCs w:val="24"/>
        </w:rPr>
        <w:t>местах</w:t>
      </w:r>
      <w:proofErr w:type="gramEnd"/>
      <w:r>
        <w:rPr>
          <w:rFonts w:ascii="Times New Roman" w:hAnsi="Times New Roman"/>
          <w:sz w:val="24"/>
          <w:szCs w:val="24"/>
        </w:rPr>
        <w:t xml:space="preserve"> и в соответствии с Уставом муниципального образования.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обеспечивает доработку проекта о внесении изменений в настоящие Правила по заключению общественных обсуждений или  публичных слушаний;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может предложить указанным лицам внести изменения в проект предложений (в случае, когда по заключению общественных обсуждений или публичных слушаний выявилась такая необходимость);</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 xml:space="preserve"> (в случаях, когда по заключению общественных обсуждений или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5.3.7. Глава Большесолдатского района с учетом представленных ему документов в установленные законодательством сроки принимает одно из двух решений: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 направлении проекта о внесении изменений в настоящие Правила в </w:t>
      </w:r>
      <w:r>
        <w:rPr>
          <w:rFonts w:ascii="Times New Roman" w:hAnsi="Times New Roman"/>
          <w:sz w:val="24"/>
          <w:szCs w:val="24"/>
        </w:rPr>
        <w:t>Представительное Собрание</w:t>
      </w:r>
      <w:r>
        <w:rPr>
          <w:rFonts w:ascii="Times New Roman" w:eastAsia="Times New Roman" w:hAnsi="Times New Roman"/>
          <w:sz w:val="24"/>
          <w:szCs w:val="24"/>
          <w:lang w:eastAsia="ru-RU"/>
        </w:rPr>
        <w:t xml:space="preserve">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 отклонении проекта.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 xml:space="preserve">В случае если Главой Большесолдатского района принято решении о направлении в Представительное Собрание Большесолдатского района указанного проекта, то к проекту о внесении изменений в настоящие Правила также прикладываются протоколы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 xml:space="preserve">публичных слушаний по указанному проекту и заключение о результатах таких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Представительное Собрание Большесолдатского района по результатам рассмотрения документов, представленных Главой Большесолдатского района, может принять одно из следующих решений: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утвердить изменения в настоящие Правила;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отклонить изменения в настоящие Правила и направить их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 xml:space="preserve"> на доработку в соответствии с заключением </w:t>
      </w:r>
      <w:r>
        <w:rPr>
          <w:rFonts w:ascii="Times New Roman" w:hAnsi="Times New Roman"/>
          <w:sz w:val="24"/>
          <w:szCs w:val="24"/>
        </w:rPr>
        <w:t xml:space="preserve">общественных обсуждений или </w:t>
      </w:r>
      <w:r>
        <w:rPr>
          <w:rFonts w:ascii="Times New Roman" w:eastAsia="Times New Roman" w:hAnsi="Times New Roman"/>
          <w:sz w:val="24"/>
          <w:szCs w:val="24"/>
          <w:lang w:eastAsia="ru-RU"/>
        </w:rPr>
        <w:t>публичных слушаний по указанному проекту.</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5.3.8. Утвержденные изменения в настоящие Правила: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официальных сайтах Администрации </w:t>
      </w:r>
      <w:r w:rsidR="00C93DBD">
        <w:rPr>
          <w:rFonts w:ascii="Times New Roman" w:hAnsi="Times New Roman"/>
          <w:sz w:val="24"/>
          <w:szCs w:val="24"/>
        </w:rPr>
        <w:t>Нижнегридинс</w:t>
      </w:r>
      <w:r>
        <w:rPr>
          <w:rFonts w:ascii="Times New Roman" w:hAnsi="Times New Roman"/>
          <w:sz w:val="24"/>
          <w:szCs w:val="24"/>
        </w:rPr>
        <w:t>кого сельсовета и Большесолдатского</w:t>
      </w:r>
      <w:r>
        <w:rPr>
          <w:rFonts w:ascii="Times New Roman" w:eastAsia="Times New Roman" w:hAnsi="Times New Roman"/>
          <w:sz w:val="24"/>
          <w:szCs w:val="24"/>
          <w:lang w:eastAsia="ru-RU"/>
        </w:rPr>
        <w:t xml:space="preserve"> района в сети «Интернет»;</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соответствии с требованиями части 2 статьи 57 Градостроительного кодекса Российской Федерации подлежат:</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в течение семи дней со дня утверждения - направлению в орган местного самоуправления муниципального района;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bookmarkStart w:id="51" w:name="_Toc270676561"/>
      <w:bookmarkStart w:id="52" w:name="_Toc286828559"/>
      <w:r>
        <w:rPr>
          <w:rFonts w:ascii="Times New Roman" w:eastAsia="Times New Roman" w:hAnsi="Times New Roman"/>
          <w:sz w:val="24"/>
          <w:szCs w:val="24"/>
          <w:lang w:eastAsia="ru-RU"/>
        </w:rPr>
        <w:t>.</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5.3.9. Источником финансирования расходов на подготовку и проведение публичных слушаний являются собственные средства заказчика проведения общественных обсуждений или публичных слушаний (заинтересованного лица).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p>
    <w:bookmarkEnd w:id="51"/>
    <w:bookmarkEnd w:id="52"/>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kern w:val="32"/>
          <w:sz w:val="24"/>
          <w:szCs w:val="24"/>
          <w:lang w:eastAsia="ru-RU"/>
        </w:rPr>
      </w:pPr>
      <w:r>
        <w:rPr>
          <w:rFonts w:ascii="Times New Roman" w:hAnsi="Times New Roman"/>
          <w:b/>
          <w:sz w:val="24"/>
          <w:szCs w:val="24"/>
        </w:rPr>
        <w:t>Статья 5.4  Внесение изменений в правила землепользования и застройки</w:t>
      </w:r>
      <w:r>
        <w:rPr>
          <w:rFonts w:ascii="Times New Roman" w:hAnsi="Times New Roman"/>
          <w:kern w:val="32"/>
          <w:sz w:val="24"/>
          <w:szCs w:val="24"/>
          <w:lang w:eastAsia="ru-RU"/>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5.4.1.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5.4.2. Основаниями для рассмотрения Главой Большесолдатского района вопроса о внесении изменений в Правила застройки являются: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Pr>
          <w:rFonts w:ascii="Times New Roman" w:hAnsi="Times New Roman"/>
          <w:sz w:val="24"/>
          <w:szCs w:val="24"/>
        </w:rPr>
        <w:t>приаэродромной</w:t>
      </w:r>
      <w:proofErr w:type="spellEnd"/>
      <w:r>
        <w:rPr>
          <w:rFonts w:ascii="Times New Roman" w:hAnsi="Times New Roman"/>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 поступление предложений об изменении границ территориальных зон, изменении градостроительных регламентов.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5.4.3. Предложения о внесении изменений в Правила направляются в Комиссию по подготовке проекта Правил землепользования и застройки: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органами местного самоуправления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 - в случаях, если необходимо совершенствовать порядок регулирования землепользования и застройки на территории </w:t>
      </w:r>
      <w:r>
        <w:rPr>
          <w:rFonts w:ascii="Times New Roman" w:hAnsi="Times New Roman"/>
          <w:sz w:val="24"/>
          <w:szCs w:val="24"/>
        </w:rPr>
        <w:t>муниципального образования «</w:t>
      </w:r>
      <w:r w:rsidR="00E35514">
        <w:rPr>
          <w:rFonts w:ascii="Times New Roman" w:hAnsi="Times New Roman"/>
          <w:sz w:val="24"/>
          <w:szCs w:val="24"/>
        </w:rPr>
        <w:t xml:space="preserve">Нижнегридинский </w:t>
      </w:r>
      <w:r>
        <w:rPr>
          <w:rFonts w:ascii="Times New Roman" w:hAnsi="Times New Roman"/>
          <w:sz w:val="24"/>
          <w:szCs w:val="24"/>
        </w:rPr>
        <w:t>сельсовет» Большесолдатского</w:t>
      </w:r>
      <w:r>
        <w:rPr>
          <w:rFonts w:ascii="Times New Roman" w:eastAsia="Times New Roman" w:hAnsi="Times New Roman"/>
          <w:sz w:val="24"/>
          <w:szCs w:val="24"/>
          <w:lang w:eastAsia="ru-RU"/>
        </w:rPr>
        <w:t xml:space="preserve"> района;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5.4.4.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по предмету предлагаемых изменений. Письменные заключения указанных уполномоченных органов в течение 14 дней предоставляются в Комиссию.</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5.4.5. Глава Большесолдатского 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B023A6" w:rsidRDefault="00B023A6" w:rsidP="00B023A6">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bookmarkStart w:id="53" w:name="_Toc270676562"/>
      <w:bookmarkStart w:id="54" w:name="_Toc286828561"/>
      <w:r>
        <w:rPr>
          <w:rFonts w:ascii="Times New Roman" w:hAnsi="Times New Roman"/>
          <w:b/>
          <w:bCs/>
          <w:color w:val="auto"/>
          <w:kern w:val="32"/>
          <w:sz w:val="28"/>
          <w:szCs w:val="28"/>
          <w:lang w:eastAsia="ru-RU"/>
        </w:rPr>
        <w:t>Глава 6. </w:t>
      </w:r>
      <w:bookmarkStart w:id="55" w:name="_Toc442797234"/>
      <w:r>
        <w:rPr>
          <w:rFonts w:ascii="Times New Roman" w:hAnsi="Times New Roman"/>
          <w:b/>
          <w:bCs/>
          <w:color w:val="auto"/>
          <w:kern w:val="32"/>
          <w:sz w:val="28"/>
          <w:szCs w:val="28"/>
          <w:lang w:eastAsia="ru-RU"/>
        </w:rPr>
        <w:t>Положения о регулировании иных вопросов землепользования и застройки</w:t>
      </w:r>
      <w:bookmarkEnd w:id="53"/>
      <w:bookmarkEnd w:id="54"/>
      <w:r>
        <w:rPr>
          <w:rFonts w:ascii="Times New Roman" w:hAnsi="Times New Roman"/>
          <w:b/>
          <w:bCs/>
          <w:color w:val="auto"/>
          <w:kern w:val="32"/>
          <w:sz w:val="28"/>
          <w:szCs w:val="28"/>
          <w:lang w:eastAsia="ru-RU"/>
        </w:rPr>
        <w:t>.</w:t>
      </w:r>
      <w:bookmarkEnd w:id="55"/>
    </w:p>
    <w:p w:rsidR="00B023A6" w:rsidRDefault="00B023A6" w:rsidP="00B023A6"/>
    <w:p w:rsidR="00B023A6" w:rsidRDefault="00B023A6" w:rsidP="00B023A6">
      <w:pPr>
        <w:pStyle w:val="afd"/>
        <w:widowControl w:val="0"/>
        <w:autoSpaceDE w:val="0"/>
        <w:autoSpaceDN w:val="0"/>
        <w:adjustRightInd w:val="0"/>
        <w:spacing w:after="0" w:line="240" w:lineRule="auto"/>
        <w:jc w:val="both"/>
        <w:rPr>
          <w:rFonts w:ascii="Times New Roman" w:hAnsi="Times New Roman"/>
          <w:b/>
          <w:sz w:val="24"/>
          <w:szCs w:val="24"/>
        </w:rPr>
      </w:pPr>
      <w:bookmarkStart w:id="56" w:name="_Toc286828562"/>
      <w:bookmarkStart w:id="57" w:name="_Toc270676563"/>
      <w:r>
        <w:rPr>
          <w:rFonts w:ascii="Times New Roman" w:hAnsi="Times New Roman"/>
          <w:b/>
          <w:sz w:val="24"/>
          <w:szCs w:val="24"/>
        </w:rPr>
        <w:t>Статья 6.1. Утверждение красных линий</w:t>
      </w:r>
      <w:bookmarkEnd w:id="56"/>
      <w:bookmarkEnd w:id="57"/>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6.1.1. 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6.1.2. 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6.1.3. Красные и другие линии градостроительного регулирования подлежат обязательному отражению и учету:</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в документации по планировке территории и проектной документации;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инженерно-транспортных коммуникаций;</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инвентаризации земель;</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землепользования;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территориального землеустройства;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межевания территорий;</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территориальных зон.</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6.1.4. Красные линии разрабатываются, согласовываются и утверждаются в составе документации по планировке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 отдельных случаях красные линии могут устанавливаться в виде отдельного документа, закрепляя сложившуюся систему улично-дорожной сети застроенных и озелененных территорий.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6.1.5. Красные линии застройки устанавливаются проектами планировки соответствующих элементов планировочной структуры, либо проектами планировки территории для размещения линейных объектов.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Корректировка красных линий застройки может осуществляться на основании правового акта Администрации Большесолдатского района: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градостроительной ситуации в результате необходимости проведения реконструкции сложившейся застройки;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категории (пропускной способности) улиц и дорог.</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Градостроительным кодексом РФ порядком.</w:t>
      </w:r>
      <w:bookmarkStart w:id="58" w:name="_Toc286828563"/>
      <w:bookmarkStart w:id="59" w:name="_Toc270676564"/>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6.2. Установление публичных сервитутов</w:t>
      </w:r>
      <w:bookmarkEnd w:id="58"/>
      <w:bookmarkEnd w:id="59"/>
      <w:r>
        <w:rPr>
          <w:rFonts w:ascii="Times New Roman" w:hAnsi="Times New Roman"/>
          <w:b/>
          <w:sz w:val="24"/>
          <w:szCs w:val="24"/>
        </w:rPr>
        <w:t>.</w:t>
      </w:r>
    </w:p>
    <w:p w:rsidR="00B023A6" w:rsidRDefault="00B023A6" w:rsidP="00B023A6">
      <w:pPr>
        <w:widowControl w:val="0"/>
        <w:spacing w:line="240" w:lineRule="auto"/>
        <w:ind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6.2.1. </w:t>
      </w:r>
      <w:proofErr w:type="gramStart"/>
      <w:r>
        <w:rPr>
          <w:rFonts w:ascii="Times New Roman" w:hAnsi="Times New Roman"/>
          <w:sz w:val="24"/>
          <w:szCs w:val="24"/>
        </w:rPr>
        <w:t xml:space="preserve">Администрация Большесолдатского района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w:t>
      </w:r>
      <w:proofErr w:type="spellStart"/>
      <w:r>
        <w:rPr>
          <w:rFonts w:ascii="Times New Roman" w:hAnsi="Times New Roman"/>
          <w:sz w:val="24"/>
          <w:szCs w:val="24"/>
        </w:rPr>
        <w:t>водо</w:t>
      </w:r>
      <w:proofErr w:type="spellEnd"/>
      <w:r>
        <w:rPr>
          <w:rFonts w:ascii="Times New Roman" w:hAnsi="Times New Roman"/>
          <w:sz w:val="24"/>
          <w:szCs w:val="24"/>
        </w:rPr>
        <w:t>- и газопроводов, канализации и т.д.), охраны исторических и природных объектов, иных общественных нужд, которые не могут быть</w:t>
      </w:r>
      <w:proofErr w:type="gramEnd"/>
      <w:r>
        <w:rPr>
          <w:rFonts w:ascii="Times New Roman" w:hAnsi="Times New Roman"/>
          <w:sz w:val="24"/>
          <w:szCs w:val="24"/>
        </w:rPr>
        <w:t xml:space="preserve"> </w:t>
      </w:r>
      <w:proofErr w:type="gramStart"/>
      <w:r>
        <w:rPr>
          <w:rFonts w:ascii="Times New Roman" w:hAnsi="Times New Roman"/>
          <w:sz w:val="24"/>
          <w:szCs w:val="24"/>
        </w:rPr>
        <w:t>обеспечены</w:t>
      </w:r>
      <w:proofErr w:type="gramEnd"/>
      <w:r>
        <w:rPr>
          <w:rFonts w:ascii="Times New Roman" w:hAnsi="Times New Roman"/>
          <w:sz w:val="24"/>
          <w:szCs w:val="24"/>
        </w:rPr>
        <w:t xml:space="preserve"> иным способом.</w:t>
      </w:r>
    </w:p>
    <w:p w:rsidR="00B023A6" w:rsidRDefault="00B023A6" w:rsidP="00B023A6">
      <w:pPr>
        <w:spacing w:line="240" w:lineRule="auto"/>
        <w:ind w:firstLine="709"/>
        <w:jc w:val="both"/>
        <w:rPr>
          <w:rFonts w:ascii="Times New Roman" w:eastAsia="Times New Roman" w:hAnsi="Times New Roman"/>
          <w:sz w:val="24"/>
          <w:szCs w:val="24"/>
        </w:rPr>
      </w:pPr>
      <w:bookmarkStart w:id="60" w:name="_Toc286828564"/>
      <w:bookmarkStart w:id="61" w:name="_Toc270676565"/>
      <w:r>
        <w:rPr>
          <w:rFonts w:ascii="Times New Roman" w:hAnsi="Times New Roman"/>
          <w:sz w:val="24"/>
          <w:szCs w:val="24"/>
        </w:rPr>
        <w:t>6.2.2. </w:t>
      </w:r>
      <w:r>
        <w:rPr>
          <w:rFonts w:ascii="Times New Roman" w:eastAsia="Times New Roman" w:hAnsi="Times New Roman"/>
          <w:sz w:val="24"/>
          <w:szCs w:val="24"/>
        </w:rPr>
        <w:t xml:space="preserve"> Публичные сервитуты устанавливаются </w:t>
      </w:r>
      <w:proofErr w:type="gramStart"/>
      <w:r>
        <w:rPr>
          <w:rFonts w:ascii="Times New Roman" w:eastAsia="Times New Roman" w:hAnsi="Times New Roman"/>
          <w:sz w:val="24"/>
          <w:szCs w:val="24"/>
        </w:rPr>
        <w:t>для</w:t>
      </w:r>
      <w:proofErr w:type="gramEnd"/>
      <w:r>
        <w:rPr>
          <w:rFonts w:ascii="Times New Roman" w:eastAsia="Times New Roman" w:hAnsi="Times New Roman"/>
          <w:sz w:val="24"/>
          <w:szCs w:val="24"/>
        </w:rPr>
        <w:t xml:space="preserve">: </w:t>
      </w:r>
    </w:p>
    <w:p w:rsidR="00B023A6" w:rsidRDefault="00B023A6" w:rsidP="00B023A6">
      <w:pPr>
        <w:spacing w:line="240" w:lineRule="auto"/>
        <w:ind w:firstLine="709"/>
        <w:jc w:val="both"/>
        <w:rPr>
          <w:rFonts w:ascii="Times New Roman" w:eastAsia="Times New Roman" w:hAnsi="Times New Roman"/>
          <w:sz w:val="24"/>
          <w:szCs w:val="24"/>
        </w:rPr>
      </w:pPr>
      <w:bookmarkStart w:id="62" w:name="dst318"/>
      <w:bookmarkEnd w:id="62"/>
      <w:r>
        <w:rPr>
          <w:rFonts w:ascii="Times New Roman" w:eastAsia="Times New Roman" w:hAnsi="Times New Roman"/>
          <w:sz w:val="24"/>
          <w:szCs w:val="24"/>
        </w:rPr>
        <w:t xml:space="preserve">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w:t>
      </w:r>
    </w:p>
    <w:p w:rsidR="00B023A6" w:rsidRDefault="00B023A6" w:rsidP="00B023A6">
      <w:pPr>
        <w:spacing w:line="240" w:lineRule="auto"/>
        <w:ind w:firstLine="709"/>
        <w:jc w:val="both"/>
        <w:rPr>
          <w:rFonts w:ascii="Times New Roman" w:eastAsia="Times New Roman" w:hAnsi="Times New Roman"/>
          <w:sz w:val="24"/>
          <w:szCs w:val="24"/>
        </w:rPr>
      </w:pPr>
      <w:bookmarkStart w:id="63" w:name="dst100187"/>
      <w:bookmarkEnd w:id="63"/>
      <w:r>
        <w:rPr>
          <w:rFonts w:ascii="Times New Roman" w:eastAsia="Times New Roman" w:hAnsi="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B023A6" w:rsidRDefault="00B023A6" w:rsidP="00B023A6">
      <w:pPr>
        <w:spacing w:line="240" w:lineRule="auto"/>
        <w:ind w:firstLine="709"/>
        <w:jc w:val="both"/>
        <w:rPr>
          <w:rFonts w:ascii="Times New Roman" w:eastAsia="Times New Roman" w:hAnsi="Times New Roman"/>
          <w:sz w:val="24"/>
          <w:szCs w:val="24"/>
        </w:rPr>
      </w:pPr>
      <w:bookmarkStart w:id="64" w:name="dst100188"/>
      <w:bookmarkEnd w:id="64"/>
      <w:r>
        <w:rPr>
          <w:rFonts w:ascii="Times New Roman" w:eastAsia="Times New Roman" w:hAnsi="Times New Roman"/>
          <w:sz w:val="24"/>
          <w:szCs w:val="24"/>
        </w:rPr>
        <w:t xml:space="preserve">3) размещения на земельном участке межевых и геодезических знаков и подъездов к ним; </w:t>
      </w:r>
    </w:p>
    <w:p w:rsidR="00B023A6" w:rsidRDefault="00B023A6" w:rsidP="00B023A6">
      <w:pPr>
        <w:spacing w:line="240" w:lineRule="auto"/>
        <w:ind w:firstLine="709"/>
        <w:jc w:val="both"/>
        <w:rPr>
          <w:rFonts w:ascii="Times New Roman" w:eastAsia="Times New Roman" w:hAnsi="Times New Roman"/>
          <w:sz w:val="24"/>
          <w:szCs w:val="24"/>
        </w:rPr>
      </w:pPr>
      <w:bookmarkStart w:id="65" w:name="dst100189"/>
      <w:bookmarkEnd w:id="65"/>
      <w:r>
        <w:rPr>
          <w:rFonts w:ascii="Times New Roman" w:eastAsia="Times New Roman" w:hAnsi="Times New Roman"/>
          <w:sz w:val="24"/>
          <w:szCs w:val="24"/>
        </w:rPr>
        <w:t>4) проведения дренажных работ на земельном участке;</w:t>
      </w:r>
    </w:p>
    <w:p w:rsidR="00B023A6" w:rsidRDefault="00B023A6" w:rsidP="00B023A6">
      <w:pPr>
        <w:spacing w:line="240" w:lineRule="auto"/>
        <w:ind w:firstLine="709"/>
        <w:jc w:val="both"/>
        <w:rPr>
          <w:rFonts w:ascii="Times New Roman" w:eastAsia="Times New Roman" w:hAnsi="Times New Roman"/>
          <w:sz w:val="24"/>
          <w:szCs w:val="24"/>
        </w:rPr>
      </w:pPr>
      <w:bookmarkStart w:id="66" w:name="dst101105"/>
      <w:bookmarkEnd w:id="66"/>
      <w:r>
        <w:rPr>
          <w:rFonts w:ascii="Times New Roman" w:eastAsia="Times New Roman" w:hAnsi="Times New Roman"/>
          <w:sz w:val="24"/>
          <w:szCs w:val="24"/>
        </w:rPr>
        <w:lastRenderedPageBreak/>
        <w:t>5) забора (изъятия) водных ресурсов из водных объектов и водопоя;</w:t>
      </w:r>
    </w:p>
    <w:p w:rsidR="00B023A6" w:rsidRDefault="00B023A6" w:rsidP="00B023A6">
      <w:pPr>
        <w:spacing w:line="240" w:lineRule="auto"/>
        <w:ind w:firstLine="709"/>
        <w:jc w:val="both"/>
        <w:rPr>
          <w:rFonts w:ascii="Times New Roman" w:eastAsia="Times New Roman" w:hAnsi="Times New Roman"/>
          <w:sz w:val="24"/>
          <w:szCs w:val="24"/>
        </w:rPr>
      </w:pPr>
      <w:bookmarkStart w:id="67" w:name="dst101022"/>
      <w:bookmarkEnd w:id="67"/>
      <w:r>
        <w:rPr>
          <w:rFonts w:ascii="Times New Roman" w:eastAsia="Times New Roman" w:hAnsi="Times New Roman"/>
          <w:sz w:val="24"/>
          <w:szCs w:val="24"/>
        </w:rPr>
        <w:t>6) прогона сельскохозяйственных животных через земельный участок;</w:t>
      </w:r>
    </w:p>
    <w:p w:rsidR="00B023A6" w:rsidRDefault="00B023A6" w:rsidP="00B023A6">
      <w:pPr>
        <w:spacing w:line="240" w:lineRule="auto"/>
        <w:ind w:firstLine="709"/>
        <w:jc w:val="both"/>
        <w:rPr>
          <w:rFonts w:ascii="Times New Roman" w:eastAsia="Times New Roman" w:hAnsi="Times New Roman"/>
          <w:sz w:val="24"/>
          <w:szCs w:val="24"/>
        </w:rPr>
      </w:pPr>
      <w:bookmarkStart w:id="68" w:name="dst101023"/>
      <w:bookmarkEnd w:id="68"/>
      <w:r>
        <w:rPr>
          <w:rFonts w:ascii="Times New Roman" w:eastAsia="Times New Roman" w:hAnsi="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B023A6" w:rsidRDefault="00B023A6" w:rsidP="00B023A6">
      <w:pPr>
        <w:spacing w:line="240" w:lineRule="auto"/>
        <w:ind w:firstLine="709"/>
        <w:jc w:val="both"/>
        <w:rPr>
          <w:rFonts w:ascii="Times New Roman" w:eastAsia="Times New Roman" w:hAnsi="Times New Roman"/>
          <w:sz w:val="24"/>
          <w:szCs w:val="24"/>
        </w:rPr>
      </w:pPr>
      <w:bookmarkStart w:id="69" w:name="dst292"/>
      <w:bookmarkEnd w:id="69"/>
      <w:r>
        <w:rPr>
          <w:rFonts w:ascii="Times New Roman" w:eastAsia="Times New Roman" w:hAnsi="Times New Roman"/>
          <w:sz w:val="24"/>
          <w:szCs w:val="24"/>
        </w:rPr>
        <w:t xml:space="preserve">8) использования земельного участка в целях охоты, рыболовства, </w:t>
      </w:r>
      <w:proofErr w:type="spellStart"/>
      <w:r>
        <w:rPr>
          <w:rFonts w:ascii="Times New Roman" w:eastAsia="Times New Roman" w:hAnsi="Times New Roman"/>
          <w:sz w:val="24"/>
          <w:szCs w:val="24"/>
        </w:rPr>
        <w:t>аквакультуры</w:t>
      </w:r>
      <w:proofErr w:type="spellEnd"/>
      <w:r>
        <w:rPr>
          <w:rFonts w:ascii="Times New Roman" w:eastAsia="Times New Roman" w:hAnsi="Times New Roman"/>
          <w:sz w:val="24"/>
          <w:szCs w:val="24"/>
        </w:rPr>
        <w:t xml:space="preserve"> (рыбоводства);</w:t>
      </w:r>
    </w:p>
    <w:p w:rsidR="00B023A6" w:rsidRDefault="00B023A6" w:rsidP="00B023A6">
      <w:pPr>
        <w:spacing w:line="240" w:lineRule="auto"/>
        <w:ind w:firstLine="709"/>
        <w:jc w:val="both"/>
        <w:rPr>
          <w:rFonts w:ascii="Times New Roman" w:eastAsia="Times New Roman" w:hAnsi="Times New Roman"/>
          <w:sz w:val="24"/>
          <w:szCs w:val="24"/>
        </w:rPr>
      </w:pPr>
      <w:bookmarkStart w:id="70" w:name="dst100194"/>
      <w:bookmarkEnd w:id="70"/>
      <w:r>
        <w:rPr>
          <w:rFonts w:ascii="Times New Roman" w:eastAsia="Times New Roman" w:hAnsi="Times New Roman"/>
          <w:sz w:val="24"/>
          <w:szCs w:val="24"/>
        </w:rPr>
        <w:t>9) временного пользования земельным участком в целях проведения изыскательских, исследовательских и других работ</w:t>
      </w:r>
      <w:bookmarkStart w:id="71" w:name="dst319"/>
      <w:bookmarkEnd w:id="71"/>
      <w:r>
        <w:rPr>
          <w:rFonts w:ascii="Times New Roman" w:eastAsia="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6.2.3. 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B023A6" w:rsidRDefault="00B023A6" w:rsidP="00B023A6">
      <w:pPr>
        <w:spacing w:line="240" w:lineRule="auto"/>
        <w:ind w:firstLine="709"/>
        <w:jc w:val="both"/>
        <w:rPr>
          <w:rFonts w:ascii="Times New Roman" w:eastAsia="Times New Roman" w:hAnsi="Times New Roman"/>
          <w:sz w:val="24"/>
          <w:szCs w:val="24"/>
        </w:rPr>
      </w:pPr>
      <w:r>
        <w:rPr>
          <w:rFonts w:ascii="Times New Roman" w:hAnsi="Times New Roman"/>
          <w:sz w:val="24"/>
          <w:szCs w:val="24"/>
        </w:rPr>
        <w:t xml:space="preserve">6.2.4. </w:t>
      </w:r>
      <w:r>
        <w:rPr>
          <w:rFonts w:ascii="Times New Roman" w:eastAsia="Times New Roman" w:hAnsi="Times New Roman"/>
          <w:sz w:val="24"/>
          <w:szCs w:val="24"/>
        </w:rPr>
        <w:t>Сервитут может быть срочным или постоянным.</w:t>
      </w:r>
    </w:p>
    <w:p w:rsidR="00B023A6" w:rsidRDefault="00B023A6" w:rsidP="00B023A6">
      <w:pPr>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Срок установления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6.2.5. 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6.2.6. Порядок установления публичных сервитутов устанавливается нормативными правовыми актами муниципального образования в соответствии с Земельным и Гражданским кодексами Российской Федерации.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hAnsi="Times New Roman"/>
          <w:sz w:val="24"/>
          <w:szCs w:val="24"/>
        </w:rPr>
        <w:t>6.2.7. </w:t>
      </w:r>
      <w:r>
        <w:rPr>
          <w:rFonts w:ascii="Times New Roman" w:eastAsia="Times New Roman" w:hAnsi="Times New Roman"/>
          <w:sz w:val="24"/>
          <w:szCs w:val="24"/>
        </w:rPr>
        <w:t>Собственник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федеральными законами.</w:t>
      </w:r>
    </w:p>
    <w:p w:rsidR="00B023A6" w:rsidRDefault="00B023A6" w:rsidP="00B023A6">
      <w:pPr>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 случаях, если установление публичного сервитута приводит к существенным затруднениям в использовании земельного участка, его собственник вправе требовать от органа местного самоуправления, установившего публичный сервитут, соразмерную плату.</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bookmarkEnd w:id="60"/>
      <w:bookmarkEnd w:id="61"/>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72" w:name="_Toc286828565"/>
      <w:bookmarkStart w:id="73" w:name="_Toc270676566"/>
      <w:r>
        <w:rPr>
          <w:rFonts w:ascii="Times New Roman" w:eastAsia="Times New Roman" w:hAnsi="Times New Roman"/>
          <w:color w:val="000000"/>
          <w:sz w:val="24"/>
          <w:szCs w:val="24"/>
        </w:rPr>
        <w:t xml:space="preserve">6.3.1.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w:t>
      </w:r>
      <w:r>
        <w:rPr>
          <w:rFonts w:ascii="Times New Roman" w:eastAsia="Times New Roman" w:hAnsi="Times New Roman"/>
          <w:sz w:val="24"/>
          <w:szCs w:val="24"/>
        </w:rPr>
        <w:t>утвержденными документами территориального планирования и утвержденными проектами планировки территории.</w:t>
      </w: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74" w:name="dst1287"/>
      <w:bookmarkEnd w:id="74"/>
      <w:r>
        <w:rPr>
          <w:rFonts w:ascii="Times New Roman" w:eastAsia="Times New Roman" w:hAnsi="Times New Roman"/>
          <w:sz w:val="24"/>
          <w:szCs w:val="24"/>
        </w:rPr>
        <w:lastRenderedPageBreak/>
        <w:t>6.3.2. Принятие решения об изъятии земельных участков для государственных или муниципальных нужд в целях, не предусмотренных </w:t>
      </w:r>
      <w:hyperlink r:id="rId25" w:anchor="dst1286" w:history="1">
        <w:r>
          <w:rPr>
            <w:rStyle w:val="a3"/>
            <w:rFonts w:ascii="Times New Roman" w:hAnsi="Times New Roman"/>
            <w:sz w:val="24"/>
            <w:szCs w:val="24"/>
          </w:rPr>
          <w:t>пунктом 6.3.1</w:t>
        </w:r>
      </w:hyperlink>
      <w:r>
        <w:rPr>
          <w:rFonts w:ascii="Times New Roman" w:eastAsia="Times New Roman" w:hAnsi="Times New Roman"/>
          <w:sz w:val="24"/>
          <w:szCs w:val="24"/>
        </w:rPr>
        <w:t>. настоящей статьи, должно быть обосновано:</w:t>
      </w: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75" w:name="dst1288"/>
      <w:bookmarkEnd w:id="75"/>
      <w:r>
        <w:rPr>
          <w:rFonts w:ascii="Times New Roman" w:eastAsia="Times New Roman" w:hAnsi="Times New Roman"/>
          <w:sz w:val="24"/>
          <w:szCs w:val="24"/>
        </w:rPr>
        <w:t>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B023A6" w:rsidRDefault="00B023A6" w:rsidP="00B023A6">
      <w:pPr>
        <w:shd w:val="clear" w:color="auto" w:fill="FFFFFF"/>
        <w:spacing w:line="290" w:lineRule="atLeast"/>
        <w:ind w:firstLine="547"/>
        <w:jc w:val="both"/>
        <w:rPr>
          <w:rFonts w:ascii="Times New Roman" w:eastAsia="Times New Roman" w:hAnsi="Times New Roman"/>
          <w:color w:val="000000"/>
          <w:sz w:val="24"/>
          <w:szCs w:val="24"/>
        </w:rPr>
      </w:pPr>
      <w:bookmarkStart w:id="76" w:name="dst1289"/>
      <w:bookmarkEnd w:id="76"/>
      <w:r>
        <w:rPr>
          <w:rFonts w:ascii="Times New Roman" w:eastAsia="Times New Roman" w:hAnsi="Times New Roman"/>
          <w:sz w:val="24"/>
          <w:szCs w:val="24"/>
        </w:rPr>
        <w:t>2) международным договором Российской Федерации</w:t>
      </w:r>
      <w:r>
        <w:rPr>
          <w:rFonts w:ascii="Times New Roman" w:eastAsia="Times New Roman" w:hAnsi="Times New Roman"/>
          <w:color w:val="000000"/>
          <w:sz w:val="24"/>
          <w:szCs w:val="24"/>
        </w:rPr>
        <w:t xml:space="preserve"> (в случае изъятия земельных участков для выполнения международного договора);</w:t>
      </w:r>
    </w:p>
    <w:p w:rsidR="00B023A6" w:rsidRDefault="00B023A6" w:rsidP="00B023A6">
      <w:pPr>
        <w:shd w:val="clear" w:color="auto" w:fill="FFFFFF"/>
        <w:spacing w:line="290" w:lineRule="atLeast"/>
        <w:ind w:firstLine="547"/>
        <w:jc w:val="both"/>
        <w:rPr>
          <w:rFonts w:ascii="Times New Roman" w:eastAsia="Times New Roman" w:hAnsi="Times New Roman"/>
          <w:color w:val="000000"/>
          <w:sz w:val="24"/>
          <w:szCs w:val="24"/>
        </w:rPr>
      </w:pPr>
      <w:bookmarkStart w:id="77" w:name="dst1290"/>
      <w:bookmarkEnd w:id="77"/>
      <w:r>
        <w:rPr>
          <w:rFonts w:ascii="Times New Roman" w:eastAsia="Times New Roman" w:hAnsi="Times New Roman"/>
          <w:color w:val="000000"/>
          <w:sz w:val="24"/>
          <w:szCs w:val="24"/>
        </w:rPr>
        <w:t xml:space="preserve">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w:t>
      </w:r>
      <w:proofErr w:type="spellStart"/>
      <w:r>
        <w:rPr>
          <w:rFonts w:ascii="Times New Roman" w:eastAsia="Times New Roman" w:hAnsi="Times New Roman"/>
          <w:color w:val="000000"/>
          <w:sz w:val="24"/>
          <w:szCs w:val="24"/>
        </w:rPr>
        <w:t>недропользователя</w:t>
      </w:r>
      <w:proofErr w:type="spellEnd"/>
      <w:r>
        <w:rPr>
          <w:rFonts w:ascii="Times New Roman" w:eastAsia="Times New Roman" w:hAnsi="Times New Roman"/>
          <w:color w:val="000000"/>
          <w:sz w:val="24"/>
          <w:szCs w:val="24"/>
        </w:rPr>
        <w:t>);</w:t>
      </w:r>
    </w:p>
    <w:p w:rsidR="00B023A6" w:rsidRDefault="00B023A6" w:rsidP="00B023A6">
      <w:pPr>
        <w:shd w:val="clear" w:color="auto" w:fill="FFFFFF"/>
        <w:spacing w:line="290" w:lineRule="atLeast"/>
        <w:ind w:firstLine="547"/>
        <w:jc w:val="both"/>
        <w:rPr>
          <w:rFonts w:ascii="Times New Roman" w:eastAsia="Times New Roman" w:hAnsi="Times New Roman"/>
          <w:color w:val="000000"/>
          <w:sz w:val="24"/>
          <w:szCs w:val="24"/>
        </w:rPr>
      </w:pPr>
      <w:bookmarkStart w:id="78" w:name="dst1291"/>
      <w:bookmarkEnd w:id="78"/>
      <w:r>
        <w:rPr>
          <w:rFonts w:ascii="Times New Roman" w:eastAsia="Times New Roman" w:hAnsi="Times New Roman"/>
          <w:color w:val="000000"/>
          <w:sz w:val="24"/>
          <w:szCs w:val="24"/>
        </w:rPr>
        <w:t>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79" w:name="dst1292"/>
      <w:bookmarkEnd w:id="79"/>
      <w:r>
        <w:rPr>
          <w:rFonts w:ascii="Times New Roman" w:eastAsia="Times New Roman" w:hAnsi="Times New Roman"/>
          <w:color w:val="000000"/>
          <w:sz w:val="24"/>
          <w:szCs w:val="24"/>
        </w:rPr>
        <w:t xml:space="preserve">6.3.3.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w:t>
      </w:r>
      <w:r>
        <w:rPr>
          <w:rFonts w:ascii="Times New Roman" w:eastAsia="Times New Roman" w:hAnsi="Times New Roman"/>
          <w:sz w:val="24"/>
          <w:szCs w:val="24"/>
        </w:rPr>
        <w:t>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80" w:name="dst1293"/>
      <w:bookmarkEnd w:id="80"/>
      <w:r>
        <w:rPr>
          <w:rFonts w:ascii="Times New Roman" w:eastAsia="Times New Roman" w:hAnsi="Times New Roman"/>
          <w:sz w:val="24"/>
          <w:szCs w:val="24"/>
        </w:rPr>
        <w:t>6.3.4. </w:t>
      </w:r>
      <w:proofErr w:type="gramStart"/>
      <w:r>
        <w:rPr>
          <w:rFonts w:ascii="Times New Roman" w:eastAsia="Times New Roman" w:hAnsi="Times New Roman"/>
          <w:sz w:val="24"/>
          <w:szCs w:val="24"/>
        </w:rPr>
        <w:t>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предусмотренных </w:t>
      </w:r>
      <w:hyperlink r:id="rId26" w:anchor="dst1280" w:history="1">
        <w:r>
          <w:rPr>
            <w:rStyle w:val="a3"/>
            <w:rFonts w:ascii="Times New Roman" w:hAnsi="Times New Roman"/>
            <w:sz w:val="24"/>
            <w:szCs w:val="24"/>
          </w:rPr>
          <w:t>статьей 56.2</w:t>
        </w:r>
      </w:hyperlink>
      <w:r>
        <w:rPr>
          <w:rFonts w:ascii="Times New Roman" w:eastAsia="Times New Roman" w:hAnsi="Times New Roman"/>
          <w:sz w:val="24"/>
          <w:szCs w:val="24"/>
        </w:rPr>
        <w:t> Земельного Кодекса,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 указанной в </w:t>
      </w:r>
      <w:hyperlink r:id="rId27"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w:t>
      </w:r>
      <w:proofErr w:type="gramEnd"/>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81" w:name="dst1294"/>
      <w:bookmarkEnd w:id="81"/>
      <w:r>
        <w:rPr>
          <w:rFonts w:ascii="Times New Roman" w:eastAsia="Times New Roman" w:hAnsi="Times New Roman"/>
          <w:sz w:val="24"/>
          <w:szCs w:val="24"/>
        </w:rPr>
        <w:t>6.3.5.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82" w:name="dst1295"/>
      <w:bookmarkEnd w:id="82"/>
      <w:r>
        <w:rPr>
          <w:rFonts w:ascii="Times New Roman" w:eastAsia="Times New Roman" w:hAnsi="Times New Roman"/>
          <w:sz w:val="24"/>
          <w:szCs w:val="24"/>
        </w:rPr>
        <w:t>6.3.6.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B023A6" w:rsidRDefault="00B023A6" w:rsidP="00B023A6">
      <w:pPr>
        <w:shd w:val="clear" w:color="auto" w:fill="FFFFFF"/>
        <w:spacing w:line="290" w:lineRule="atLeast"/>
        <w:ind w:firstLine="547"/>
        <w:jc w:val="both"/>
        <w:rPr>
          <w:rFonts w:ascii="Times New Roman" w:eastAsia="Times New Roman" w:hAnsi="Times New Roman"/>
          <w:sz w:val="24"/>
          <w:szCs w:val="24"/>
        </w:rPr>
      </w:pPr>
      <w:bookmarkStart w:id="83" w:name="dst1296"/>
      <w:bookmarkEnd w:id="83"/>
      <w:r>
        <w:rPr>
          <w:rFonts w:ascii="Times New Roman" w:eastAsia="Times New Roman" w:hAnsi="Times New Roman"/>
          <w:sz w:val="24"/>
          <w:szCs w:val="24"/>
        </w:rPr>
        <w:t>6.3.7. </w:t>
      </w:r>
      <w:proofErr w:type="gramStart"/>
      <w:r>
        <w:rPr>
          <w:rFonts w:ascii="Times New Roman" w:eastAsia="Times New Roman" w:hAnsi="Times New Roman"/>
          <w:sz w:val="24"/>
          <w:szCs w:val="24"/>
        </w:rPr>
        <w:t>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указанных в </w:t>
      </w:r>
      <w:hyperlink r:id="rId28"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 изъятие таких земельных участков осуществляется по ходатайству указанных организаций.</w:t>
      </w:r>
      <w:proofErr w:type="gramEnd"/>
    </w:p>
    <w:p w:rsidR="00B023A6" w:rsidRDefault="00B023A6" w:rsidP="00B023A6">
      <w:pPr>
        <w:shd w:val="clear" w:color="auto" w:fill="FFFFFF"/>
        <w:spacing w:line="290" w:lineRule="atLeast"/>
        <w:ind w:firstLine="547"/>
        <w:jc w:val="both"/>
        <w:rPr>
          <w:rFonts w:ascii="Times New Roman" w:eastAsia="Times New Roman" w:hAnsi="Times New Roman"/>
          <w:color w:val="000000"/>
          <w:sz w:val="24"/>
          <w:szCs w:val="24"/>
        </w:rPr>
      </w:pPr>
      <w:bookmarkStart w:id="84" w:name="dst1297"/>
      <w:bookmarkEnd w:id="84"/>
      <w:r>
        <w:rPr>
          <w:rFonts w:ascii="Times New Roman" w:eastAsia="Times New Roman" w:hAnsi="Times New Roman"/>
          <w:sz w:val="24"/>
          <w:szCs w:val="24"/>
        </w:rPr>
        <w:lastRenderedPageBreak/>
        <w:t>6.3.8. Запрещается изъятие для государственных или муниципальных нужд земельных участков, предоставленных федеральным</w:t>
      </w:r>
      <w:r>
        <w:rPr>
          <w:rFonts w:ascii="Times New Roman" w:eastAsia="Times New Roman" w:hAnsi="Times New Roman"/>
          <w:color w:val="000000"/>
          <w:sz w:val="24"/>
          <w:szCs w:val="24"/>
        </w:rPr>
        <w:t xml:space="preserve">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B023A6" w:rsidRDefault="00B023A6" w:rsidP="00B023A6">
      <w:pPr>
        <w:shd w:val="clear" w:color="auto" w:fill="FFFFFF"/>
        <w:spacing w:line="290" w:lineRule="atLeast"/>
        <w:ind w:firstLine="547"/>
        <w:jc w:val="both"/>
        <w:rPr>
          <w:rFonts w:ascii="Times New Roman" w:eastAsia="Times New Roman" w:hAnsi="Times New Roman"/>
          <w:color w:val="000000"/>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6.4. Условия принятия решений по резервированию земельных участков для реализации муниципальных нужд</w:t>
      </w:r>
      <w:bookmarkEnd w:id="72"/>
      <w:bookmarkEnd w:id="73"/>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6.4.1. Порядок резервирования земельных участков для реализации муниципальных нужд определяется земельным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w:t>
      </w:r>
      <w:r w:rsidR="00E35514">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85" w:name="_Toc286828567"/>
      <w:bookmarkStart w:id="86" w:name="_Toc270676568"/>
      <w:r>
        <w:rPr>
          <w:rFonts w:ascii="Times New Roman" w:hAnsi="Times New Roman"/>
          <w:b/>
          <w:sz w:val="24"/>
          <w:szCs w:val="24"/>
        </w:rPr>
        <w:t xml:space="preserve">Статья 6.5. Благоустройство </w:t>
      </w:r>
      <w:bookmarkEnd w:id="85"/>
      <w:bookmarkEnd w:id="86"/>
      <w:r>
        <w:rPr>
          <w:rFonts w:ascii="Times New Roman" w:hAnsi="Times New Roman"/>
          <w:b/>
          <w:sz w:val="24"/>
          <w:szCs w:val="24"/>
        </w:rPr>
        <w:t>муниципального образования.</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6.5.1. Элементами благоустройства земельных участков, предоставляемых физическим и юридическим лицам, являются: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вертикальная планировка;</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покрытия территорий (улиц, площадей, набережных, внутриквартальных, в том числе </w:t>
      </w:r>
      <w:proofErr w:type="spellStart"/>
      <w:r>
        <w:rPr>
          <w:rFonts w:ascii="Times New Roman" w:eastAsia="Times New Roman" w:hAnsi="Times New Roman"/>
          <w:sz w:val="24"/>
          <w:szCs w:val="24"/>
          <w:lang w:eastAsia="ru-RU"/>
        </w:rPr>
        <w:t>внутридворовых</w:t>
      </w:r>
      <w:proofErr w:type="spellEnd"/>
      <w:r>
        <w:rPr>
          <w:rFonts w:ascii="Times New Roman" w:eastAsia="Times New Roman" w:hAnsi="Times New Roman"/>
          <w:sz w:val="24"/>
          <w:szCs w:val="24"/>
          <w:lang w:eastAsia="ru-RU"/>
        </w:rPr>
        <w:t xml:space="preserve"> пространств);</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подпорные стенки, спуски, лестницы;</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парапеты, ограды, технические ограждения;</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беседки и навесы;</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оборудование для детских, спортивных и иных игровых площадок;</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светильники, пункты связи, иное оборудование;</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произведения монументально-декоративного искусства (скульптуры, обелиски, стелы и др.);</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памятные доски;</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декоративные устройства, в том числе фонтаны, бассейны, цветники, растения в кадках и др.;</w:t>
      </w:r>
    </w:p>
    <w:p w:rsidR="00B023A6" w:rsidRDefault="00B023A6" w:rsidP="00B023A6">
      <w:pPr>
        <w:pStyle w:val="afd"/>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другие.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6.5.2. Порядок установки монументов, памятников и памятных знаков на территории </w:t>
      </w:r>
      <w:r w:rsidR="00E35514">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 утверждается решением Представительного Собрания Большесолдатского района.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6.5.3. Требования к комплексному благоустройству микрорайонов и дворовых территорий муниципального образования «</w:t>
      </w:r>
      <w:r w:rsidR="00E35514">
        <w:rPr>
          <w:rFonts w:ascii="Times New Roman" w:hAnsi="Times New Roman"/>
          <w:sz w:val="24"/>
          <w:szCs w:val="24"/>
        </w:rPr>
        <w:t>Нижнегридинский</w:t>
      </w:r>
      <w:r>
        <w:rPr>
          <w:rFonts w:ascii="Times New Roman" w:hAnsi="Times New Roman"/>
          <w:sz w:val="24"/>
          <w:szCs w:val="24"/>
        </w:rPr>
        <w:t xml:space="preserve"> сельсовет» Большесолдатского района устанавливаются в соответствии с действующим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6.5.4. Рекламные, рекламно-информационные конструкции на территории </w:t>
      </w:r>
      <w:r w:rsidR="00E35514">
        <w:rPr>
          <w:rFonts w:ascii="Times New Roman" w:hAnsi="Times New Roman"/>
          <w:sz w:val="24"/>
          <w:szCs w:val="24"/>
        </w:rPr>
        <w:t>Нижнегридинс</w:t>
      </w:r>
      <w:r>
        <w:rPr>
          <w:rFonts w:ascii="Times New Roman" w:hAnsi="Times New Roman"/>
          <w:sz w:val="24"/>
          <w:szCs w:val="24"/>
        </w:rPr>
        <w:t xml:space="preserve">кого сельсовета Большесолдатского района размещаются в порядке, </w:t>
      </w:r>
      <w:r>
        <w:rPr>
          <w:rFonts w:ascii="Times New Roman" w:hAnsi="Times New Roman"/>
          <w:sz w:val="24"/>
          <w:szCs w:val="24"/>
        </w:rPr>
        <w:lastRenderedPageBreak/>
        <w:t>определенном федеральным законодательством.</w:t>
      </w:r>
    </w:p>
    <w:p w:rsidR="00B023A6" w:rsidRDefault="00B023A6" w:rsidP="00B023A6">
      <w:pPr>
        <w:pStyle w:val="3"/>
        <w:keepNext w:val="0"/>
        <w:keepLines w:val="0"/>
        <w:widowControl w:val="0"/>
        <w:spacing w:before="0" w:line="240" w:lineRule="auto"/>
        <w:ind w:firstLine="709"/>
        <w:jc w:val="both"/>
        <w:rPr>
          <w:rFonts w:ascii="Times New Roman" w:hAnsi="Times New Roman"/>
          <w:b/>
          <w:bCs/>
          <w:color w:val="auto"/>
          <w:kern w:val="32"/>
          <w:sz w:val="24"/>
          <w:szCs w:val="24"/>
          <w:lang w:eastAsia="ru-RU"/>
        </w:rPr>
      </w:pPr>
      <w:bookmarkStart w:id="87" w:name="_Toc270676574"/>
      <w:bookmarkStart w:id="88" w:name="_Toc286828573"/>
    </w:p>
    <w:p w:rsidR="00B023A6" w:rsidRDefault="00B023A6" w:rsidP="00B023A6">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7. </w:t>
      </w:r>
      <w:bookmarkStart w:id="89" w:name="_Toc442797235"/>
      <w:r>
        <w:rPr>
          <w:rFonts w:ascii="Times New Roman" w:hAnsi="Times New Roman"/>
          <w:b/>
          <w:bCs/>
          <w:color w:val="auto"/>
          <w:kern w:val="32"/>
          <w:sz w:val="28"/>
          <w:szCs w:val="28"/>
          <w:lang w:eastAsia="ru-RU"/>
        </w:rPr>
        <w:t>Заключительные положения</w:t>
      </w:r>
      <w:bookmarkEnd w:id="87"/>
      <w:bookmarkEnd w:id="88"/>
      <w:r>
        <w:rPr>
          <w:rFonts w:ascii="Times New Roman" w:hAnsi="Times New Roman"/>
          <w:b/>
          <w:bCs/>
          <w:color w:val="auto"/>
          <w:kern w:val="32"/>
          <w:sz w:val="28"/>
          <w:szCs w:val="28"/>
          <w:lang w:eastAsia="ru-RU"/>
        </w:rPr>
        <w:t>.</w:t>
      </w:r>
      <w:bookmarkEnd w:id="89"/>
    </w:p>
    <w:p w:rsidR="00B023A6" w:rsidRDefault="00B023A6" w:rsidP="00B023A6"/>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bookmarkStart w:id="90" w:name="_Toc286828574"/>
      <w:bookmarkStart w:id="91" w:name="_Toc270676575"/>
      <w:r>
        <w:rPr>
          <w:rFonts w:ascii="Times New Roman" w:hAnsi="Times New Roman"/>
          <w:b/>
          <w:sz w:val="24"/>
          <w:szCs w:val="24"/>
        </w:rPr>
        <w:t>Статья 7.1.</w:t>
      </w:r>
      <w:r>
        <w:rPr>
          <w:rFonts w:ascii="Times New Roman" w:hAnsi="Times New Roman"/>
          <w:sz w:val="24"/>
          <w:szCs w:val="24"/>
        </w:rPr>
        <w:t> Правила землепользования и застройки муниципального образования «</w:t>
      </w:r>
      <w:r w:rsidR="00E35514">
        <w:rPr>
          <w:rFonts w:ascii="Times New Roman" w:hAnsi="Times New Roman"/>
          <w:sz w:val="24"/>
          <w:szCs w:val="24"/>
        </w:rPr>
        <w:t>Нижнегридинский</w:t>
      </w:r>
      <w:r>
        <w:rPr>
          <w:rFonts w:ascii="Times New Roman" w:hAnsi="Times New Roman"/>
          <w:sz w:val="24"/>
          <w:szCs w:val="24"/>
        </w:rPr>
        <w:t xml:space="preserve"> сельсовет» Большесолдатского района вступают в силу со дня их официального опубликования (обнародования)</w:t>
      </w:r>
      <w:bookmarkEnd w:id="90"/>
      <w:bookmarkEnd w:id="91"/>
      <w:r>
        <w:rPr>
          <w:rFonts w:ascii="Times New Roman" w:hAnsi="Times New Roman"/>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92" w:name="_Toc286828575"/>
      <w:bookmarkStart w:id="93" w:name="_Toc270676576"/>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b/>
          <w:sz w:val="24"/>
          <w:szCs w:val="24"/>
        </w:rPr>
        <w:t>Статья 7.2.</w:t>
      </w:r>
      <w:r>
        <w:rPr>
          <w:rFonts w:ascii="Times New Roman" w:hAnsi="Times New Roman"/>
          <w:sz w:val="24"/>
          <w:szCs w:val="24"/>
        </w:rPr>
        <w:t>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92"/>
      <w:bookmarkEnd w:id="93"/>
      <w:r>
        <w:rPr>
          <w:rFonts w:ascii="Times New Roman" w:hAnsi="Times New Roman"/>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94" w:name="_Toc286828578"/>
      <w:bookmarkStart w:id="95" w:name="_Toc270676579"/>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7.3. Общие положения, относящиеся к ранее возникшим правам</w:t>
      </w:r>
      <w:bookmarkEnd w:id="94"/>
      <w:bookmarkEnd w:id="95"/>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7.3.1. Принятые до введения в действие настоящих Правил, муниципальные правовые акты </w:t>
      </w:r>
      <w:r w:rsidR="00E35514">
        <w:rPr>
          <w:rFonts w:ascii="Times New Roman" w:hAnsi="Times New Roman"/>
          <w:sz w:val="24"/>
          <w:szCs w:val="24"/>
        </w:rPr>
        <w:t>Нижнегридинс</w:t>
      </w:r>
      <w:r>
        <w:rPr>
          <w:rFonts w:ascii="Times New Roman" w:hAnsi="Times New Roman"/>
          <w:sz w:val="24"/>
          <w:szCs w:val="24"/>
        </w:rPr>
        <w:t>кого сельсовета Большесолдатского района по вопросам землепользования и застройки применяются в части, не противоречащей настоящим Правилам.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7.3.2. </w:t>
      </w:r>
      <w:bookmarkStart w:id="96" w:name="_Toc286828579"/>
      <w:bookmarkStart w:id="97" w:name="_Toc270676580"/>
      <w:proofErr w:type="gramStart"/>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7.3.3. Реконструкция указанных в части 7.3.2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7.3.4.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использование указанных в части 7.3.2 земельных участков и объектов капитального строительства продолжается и опасно для</w:t>
      </w:r>
      <w:r>
        <w:rPr>
          <w:rFonts w:ascii="Times New Roman" w:hAnsi="Times New Roman"/>
          <w:b/>
          <w:sz w:val="24"/>
          <w:szCs w:val="24"/>
        </w:rPr>
        <w:t xml:space="preserve"> </w:t>
      </w:r>
      <w:r>
        <w:rPr>
          <w:rFonts w:ascii="Times New Roman" w:hAnsi="Times New Roman"/>
          <w:sz w:val="24"/>
          <w:szCs w:val="24"/>
        </w:rPr>
        <w:t>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End w:id="96"/>
      <w:bookmarkEnd w:id="97"/>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98" w:name="_Toc286828580"/>
      <w:bookmarkStart w:id="99" w:name="_Toc270676581"/>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7.5. Ответственность за нарушения Правил землепользования и застройки</w:t>
      </w:r>
      <w:bookmarkEnd w:id="98"/>
      <w:bookmarkEnd w:id="99"/>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7.5.1. </w:t>
      </w:r>
      <w:proofErr w:type="gramStart"/>
      <w:r>
        <w:rPr>
          <w:rFonts w:ascii="Times New Roman" w:hAnsi="Times New Roman"/>
          <w:sz w:val="24"/>
          <w:szCs w:val="24"/>
        </w:rPr>
        <w:t>Юридические и физические лица, виновные в нарушении Правил землепользования и застройки муниципального образования «</w:t>
      </w:r>
      <w:r w:rsidR="00E35514">
        <w:rPr>
          <w:rFonts w:ascii="Times New Roman" w:hAnsi="Times New Roman"/>
          <w:sz w:val="24"/>
          <w:szCs w:val="24"/>
        </w:rPr>
        <w:t>Нижнегридинский</w:t>
      </w:r>
      <w:r>
        <w:rPr>
          <w:rFonts w:ascii="Times New Roman" w:hAnsi="Times New Roman"/>
          <w:sz w:val="24"/>
          <w:szCs w:val="24"/>
        </w:rPr>
        <w:t xml:space="preserve"> сельсовет» Большесолдатского района, привлекаются к ответственности в установленном законодательством Российской Федерации и Курской области порядке.</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соответствии с законами Российской Федерации и Курской области за </w:t>
      </w:r>
      <w:r>
        <w:rPr>
          <w:rFonts w:ascii="Times New Roman" w:hAnsi="Times New Roman"/>
          <w:sz w:val="24"/>
          <w:szCs w:val="24"/>
        </w:rPr>
        <w:lastRenderedPageBreak/>
        <w:t>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7.5.2. 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1"/>
        <w:keepNext w:val="0"/>
        <w:widowControl w:val="0"/>
        <w:numPr>
          <w:ilvl w:val="0"/>
          <w:numId w:val="3"/>
        </w:numPr>
        <w:tabs>
          <w:tab w:val="left" w:pos="0"/>
        </w:tabs>
        <w:spacing w:before="0" w:after="0"/>
        <w:rPr>
          <w:rFonts w:ascii="Times New Roman" w:hAnsi="Times New Roman"/>
          <w:b/>
          <w:iCs/>
          <w:sz w:val="28"/>
          <w:szCs w:val="28"/>
        </w:rPr>
      </w:pPr>
      <w:r>
        <w:rPr>
          <w:rFonts w:ascii="Times New Roman" w:hAnsi="Times New Roman"/>
          <w:b/>
          <w:iCs/>
          <w:sz w:val="28"/>
          <w:szCs w:val="28"/>
        </w:rPr>
        <w:t>ЧАСТЬ ВТОРАЯ</w:t>
      </w:r>
    </w:p>
    <w:p w:rsidR="00B023A6" w:rsidRDefault="00B023A6" w:rsidP="00B023A6">
      <w:pPr>
        <w:pStyle w:val="2"/>
        <w:keepNext w:val="0"/>
        <w:widowControl w:val="0"/>
        <w:spacing w:before="0" w:after="0"/>
        <w:rPr>
          <w:rFonts w:ascii="Times New Roman" w:hAnsi="Times New Roman"/>
          <w:b/>
          <w:bCs/>
          <w:i w:val="0"/>
          <w:kern w:val="32"/>
        </w:rPr>
      </w:pPr>
      <w:bookmarkStart w:id="100" w:name="_Toc442797252"/>
      <w:r>
        <w:rPr>
          <w:rFonts w:ascii="Times New Roman" w:hAnsi="Times New Roman"/>
          <w:b/>
          <w:bCs/>
          <w:i w:val="0"/>
          <w:kern w:val="32"/>
        </w:rPr>
        <w:t>КАРТА (СХЕМА) ГРАДОСТРОИТЕЛЬНОГО ЗОНИРОВАНИЯ</w:t>
      </w:r>
      <w:bookmarkEnd w:id="100"/>
    </w:p>
    <w:p w:rsidR="00B023A6" w:rsidRDefault="00B023A6" w:rsidP="00B023A6"/>
    <w:p w:rsidR="00B023A6" w:rsidRDefault="00B023A6" w:rsidP="00B023A6">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8. </w:t>
      </w:r>
      <w:bookmarkStart w:id="101" w:name="_Toc442797253"/>
      <w:r>
        <w:rPr>
          <w:rFonts w:ascii="Times New Roman" w:hAnsi="Times New Roman"/>
          <w:b/>
          <w:bCs/>
          <w:color w:val="auto"/>
          <w:kern w:val="32"/>
          <w:sz w:val="28"/>
          <w:szCs w:val="28"/>
          <w:lang w:eastAsia="ru-RU"/>
        </w:rPr>
        <w:t>Градостроительное зонирование.</w:t>
      </w:r>
      <w:bookmarkEnd w:id="101"/>
    </w:p>
    <w:p w:rsidR="00B023A6" w:rsidRDefault="00B023A6" w:rsidP="00B023A6"/>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8.1. Градостроительное зонирование.</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1. </w:t>
      </w:r>
      <w:r>
        <w:rPr>
          <w:rFonts w:ascii="Times New Roman" w:eastAsia="TimesNewRoman" w:hAnsi="Times New Roman"/>
          <w:sz w:val="24"/>
          <w:szCs w:val="24"/>
        </w:rPr>
        <w:t xml:space="preserve">Градостроительное зонирование </w:t>
      </w:r>
      <w:r>
        <w:rPr>
          <w:rFonts w:ascii="Times New Roman" w:hAnsi="Times New Roman"/>
          <w:sz w:val="24"/>
          <w:szCs w:val="24"/>
        </w:rPr>
        <w:t xml:space="preserve">– </w:t>
      </w:r>
      <w:r>
        <w:rPr>
          <w:rFonts w:ascii="Times New Roman" w:eastAsia="TimesNewRoman" w:hAnsi="Times New Roman"/>
          <w:sz w:val="24"/>
          <w:szCs w:val="24"/>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Территориальные зоны </w:t>
      </w:r>
      <w:r>
        <w:rPr>
          <w:rFonts w:ascii="Times New Roman" w:hAnsi="Times New Roman"/>
          <w:sz w:val="24"/>
          <w:szCs w:val="24"/>
        </w:rPr>
        <w:t xml:space="preserve">– </w:t>
      </w:r>
      <w:r>
        <w:rPr>
          <w:rFonts w:ascii="Times New Roman" w:eastAsia="TimesNewRoman" w:hAnsi="Times New Roman"/>
          <w:sz w:val="24"/>
          <w:szCs w:val="24"/>
        </w:rPr>
        <w:t>зоны</w:t>
      </w:r>
      <w:r>
        <w:rPr>
          <w:rFonts w:ascii="Times New Roman" w:hAnsi="Times New Roman"/>
          <w:sz w:val="24"/>
          <w:szCs w:val="24"/>
        </w:rPr>
        <w:t xml:space="preserve">, </w:t>
      </w:r>
      <w:r>
        <w:rPr>
          <w:rFonts w:ascii="Times New Roman" w:eastAsia="TimesNewRoman" w:hAnsi="Times New Roman"/>
          <w:sz w:val="24"/>
          <w:szCs w:val="24"/>
        </w:rPr>
        <w:t>для которых в Правилах определены границы и установлены градостроительные регламенты</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 xml:space="preserve">Градостроительное зонирование территории </w:t>
      </w:r>
      <w:r w:rsidR="00E35514">
        <w:rPr>
          <w:rFonts w:ascii="Times New Roman" w:hAnsi="Times New Roman"/>
          <w:sz w:val="24"/>
          <w:szCs w:val="24"/>
        </w:rPr>
        <w:t>Нижнегридинс</w:t>
      </w:r>
      <w:r>
        <w:rPr>
          <w:rFonts w:ascii="Times New Roman" w:hAnsi="Times New Roman"/>
          <w:sz w:val="24"/>
          <w:szCs w:val="24"/>
        </w:rPr>
        <w:t xml:space="preserve">кого сельсовета </w:t>
      </w:r>
      <w:r>
        <w:rPr>
          <w:rFonts w:ascii="Times New Roman" w:eastAsia="TimesNewRoman" w:hAnsi="Times New Roman"/>
          <w:sz w:val="24"/>
          <w:szCs w:val="24"/>
        </w:rPr>
        <w:t>выполнено в соответствии с порядком установления территориальных зон</w:t>
      </w:r>
      <w:r>
        <w:rPr>
          <w:rFonts w:ascii="Times New Roman" w:hAnsi="Times New Roman"/>
          <w:sz w:val="24"/>
          <w:szCs w:val="24"/>
        </w:rPr>
        <w:t xml:space="preserve">, </w:t>
      </w:r>
      <w:r>
        <w:rPr>
          <w:rFonts w:ascii="Times New Roman" w:eastAsia="TimesNewRoman" w:hAnsi="Times New Roman"/>
          <w:sz w:val="24"/>
          <w:szCs w:val="24"/>
        </w:rPr>
        <w:t>определённом ст</w:t>
      </w:r>
      <w:r>
        <w:rPr>
          <w:rFonts w:ascii="Times New Roman" w:hAnsi="Times New Roman"/>
          <w:sz w:val="24"/>
          <w:szCs w:val="24"/>
        </w:rPr>
        <w:t xml:space="preserve">. 34 </w:t>
      </w:r>
      <w:r>
        <w:rPr>
          <w:rFonts w:ascii="Times New Roman" w:eastAsia="TimesNewRoman" w:hAnsi="Times New Roman"/>
          <w:sz w:val="24"/>
          <w:szCs w:val="24"/>
        </w:rPr>
        <w:t>Градостроительного кодекса Российской Федерации и предусматривает</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возможность сочетания в одной территориальной зоне различных видов планируемого использования земельных участков</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функциональных зон и параметров их планируемого развития</w:t>
      </w:r>
      <w:r>
        <w:rPr>
          <w:rFonts w:ascii="Times New Roman" w:hAnsi="Times New Roman"/>
          <w:sz w:val="24"/>
          <w:szCs w:val="24"/>
        </w:rPr>
        <w:t xml:space="preserve">, </w:t>
      </w:r>
      <w:r>
        <w:rPr>
          <w:rFonts w:ascii="Times New Roman" w:eastAsia="TimesNewRoman" w:hAnsi="Times New Roman"/>
          <w:sz w:val="24"/>
          <w:szCs w:val="24"/>
        </w:rPr>
        <w:t xml:space="preserve">определённых генеральным планом </w:t>
      </w:r>
      <w:r w:rsidR="00E35514">
        <w:rPr>
          <w:rFonts w:ascii="Times New Roman" w:hAnsi="Times New Roman"/>
          <w:sz w:val="24"/>
          <w:szCs w:val="24"/>
        </w:rPr>
        <w:t>Нижнегридинс</w:t>
      </w:r>
      <w:r>
        <w:rPr>
          <w:rFonts w:ascii="Times New Roman" w:hAnsi="Times New Roman"/>
          <w:sz w:val="24"/>
          <w:szCs w:val="24"/>
        </w:rPr>
        <w:t>кого сельсовета;</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сложившейся планировки территории и существующего землепользования</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 xml:space="preserve">учёт планируемых в генеральном плане сельского </w:t>
      </w:r>
      <w:proofErr w:type="gramStart"/>
      <w:r>
        <w:rPr>
          <w:rFonts w:ascii="Times New Roman" w:eastAsia="TimesNewRoman" w:hAnsi="Times New Roman"/>
          <w:sz w:val="24"/>
          <w:szCs w:val="24"/>
        </w:rPr>
        <w:t>поселения изменений границ земель различных категорий</w:t>
      </w:r>
      <w:proofErr w:type="gramEnd"/>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предотвращения возможности причинения вреда объектам капитального строительства</w:t>
      </w:r>
      <w:r>
        <w:rPr>
          <w:rFonts w:ascii="Times New Roman" w:hAnsi="Times New Roman"/>
          <w:sz w:val="24"/>
          <w:szCs w:val="24"/>
        </w:rPr>
        <w:t xml:space="preserve">, </w:t>
      </w:r>
      <w:r>
        <w:rPr>
          <w:rFonts w:ascii="Times New Roman" w:eastAsia="TimesNewRoman" w:hAnsi="Times New Roman"/>
          <w:sz w:val="24"/>
          <w:szCs w:val="24"/>
        </w:rPr>
        <w:t>расположенным на смежных земельных участках</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По градостроительному зонированию выделяются жилые</w:t>
      </w:r>
      <w:r>
        <w:rPr>
          <w:rFonts w:ascii="Times New Roman" w:hAnsi="Times New Roman"/>
          <w:sz w:val="24"/>
          <w:szCs w:val="24"/>
        </w:rPr>
        <w:t xml:space="preserve">, </w:t>
      </w:r>
      <w:r>
        <w:rPr>
          <w:rFonts w:ascii="Times New Roman" w:eastAsia="TimesNewRoman" w:hAnsi="Times New Roman"/>
          <w:sz w:val="24"/>
          <w:szCs w:val="24"/>
        </w:rPr>
        <w:t>общественно</w:t>
      </w:r>
      <w:r>
        <w:rPr>
          <w:rFonts w:ascii="Times New Roman" w:hAnsi="Times New Roman"/>
          <w:sz w:val="24"/>
          <w:szCs w:val="24"/>
        </w:rPr>
        <w:t>-</w:t>
      </w:r>
      <w:r>
        <w:rPr>
          <w:rFonts w:ascii="Times New Roman" w:eastAsia="TimesNewRoman" w:hAnsi="Times New Roman"/>
          <w:sz w:val="24"/>
          <w:szCs w:val="24"/>
        </w:rPr>
        <w:t>деловые</w:t>
      </w:r>
      <w:r>
        <w:rPr>
          <w:rFonts w:ascii="Times New Roman" w:hAnsi="Times New Roman"/>
          <w:sz w:val="24"/>
          <w:szCs w:val="24"/>
        </w:rPr>
        <w:t xml:space="preserve">, </w:t>
      </w:r>
      <w:r>
        <w:rPr>
          <w:rFonts w:ascii="Times New Roman" w:eastAsia="TimesNewRoman" w:hAnsi="Times New Roman"/>
          <w:sz w:val="24"/>
          <w:szCs w:val="24"/>
        </w:rPr>
        <w:t>производственные зоны</w:t>
      </w:r>
      <w:r>
        <w:rPr>
          <w:rFonts w:ascii="Times New Roman" w:hAnsi="Times New Roman"/>
          <w:sz w:val="24"/>
          <w:szCs w:val="24"/>
        </w:rPr>
        <w:t xml:space="preserve">, </w:t>
      </w:r>
      <w:r>
        <w:rPr>
          <w:rFonts w:ascii="Times New Roman" w:eastAsia="TimesNewRoman" w:hAnsi="Times New Roman"/>
          <w:sz w:val="24"/>
          <w:szCs w:val="24"/>
        </w:rPr>
        <w:t>зоны инженерной и транспортной инфраструктур</w:t>
      </w:r>
      <w:r>
        <w:rPr>
          <w:rFonts w:ascii="Times New Roman" w:hAnsi="Times New Roman"/>
          <w:sz w:val="24"/>
          <w:szCs w:val="24"/>
        </w:rPr>
        <w:t xml:space="preserve">, </w:t>
      </w:r>
      <w:r>
        <w:rPr>
          <w:rFonts w:ascii="Times New Roman" w:eastAsia="TimesNewRoman" w:hAnsi="Times New Roman"/>
          <w:sz w:val="24"/>
          <w:szCs w:val="24"/>
        </w:rPr>
        <w:t>зоны сельскохозяйственного использования</w:t>
      </w:r>
      <w:r>
        <w:rPr>
          <w:rFonts w:ascii="Times New Roman" w:hAnsi="Times New Roman"/>
          <w:sz w:val="24"/>
          <w:szCs w:val="24"/>
        </w:rPr>
        <w:t xml:space="preserve">, </w:t>
      </w:r>
      <w:r>
        <w:rPr>
          <w:rFonts w:ascii="Times New Roman" w:eastAsia="TimesNewRoman" w:hAnsi="Times New Roman"/>
          <w:sz w:val="24"/>
          <w:szCs w:val="24"/>
        </w:rPr>
        <w:t>зоны рекреационного назначения</w:t>
      </w:r>
      <w:r>
        <w:rPr>
          <w:rFonts w:ascii="Times New Roman" w:hAnsi="Times New Roman"/>
          <w:sz w:val="24"/>
          <w:szCs w:val="24"/>
        </w:rPr>
        <w:t xml:space="preserve">, </w:t>
      </w:r>
      <w:r>
        <w:rPr>
          <w:rFonts w:ascii="Times New Roman" w:eastAsia="TimesNewRoman" w:hAnsi="Times New Roman"/>
          <w:sz w:val="24"/>
          <w:szCs w:val="24"/>
        </w:rPr>
        <w:t>зоны особо охраняемых территорий</w:t>
      </w:r>
      <w:r>
        <w:rPr>
          <w:rFonts w:ascii="Times New Roman" w:hAnsi="Times New Roman"/>
          <w:sz w:val="24"/>
          <w:szCs w:val="24"/>
        </w:rPr>
        <w:t xml:space="preserve">, </w:t>
      </w:r>
      <w:r>
        <w:rPr>
          <w:rFonts w:ascii="Times New Roman" w:eastAsia="TimesNewRoman" w:hAnsi="Times New Roman"/>
          <w:sz w:val="24"/>
          <w:szCs w:val="24"/>
        </w:rPr>
        <w:t>зоны специального назначения</w:t>
      </w:r>
      <w:r>
        <w:rPr>
          <w:rFonts w:ascii="Times New Roman" w:hAnsi="Times New Roman"/>
          <w:sz w:val="24"/>
          <w:szCs w:val="24"/>
        </w:rPr>
        <w:t xml:space="preserve">, </w:t>
      </w:r>
      <w:r>
        <w:rPr>
          <w:rFonts w:ascii="Times New Roman" w:eastAsia="TimesNewRoman" w:hAnsi="Times New Roman"/>
          <w:sz w:val="24"/>
          <w:szCs w:val="24"/>
        </w:rPr>
        <w:t>зоны размещения военных объектов и иные виды территориальных зон</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 xml:space="preserve">В настоящее время на территории </w:t>
      </w:r>
      <w:r w:rsidR="00E35514">
        <w:rPr>
          <w:rFonts w:ascii="Times New Roman" w:hAnsi="Times New Roman"/>
          <w:sz w:val="24"/>
          <w:szCs w:val="24"/>
        </w:rPr>
        <w:t>Нижнегридинс</w:t>
      </w:r>
      <w:r>
        <w:rPr>
          <w:rFonts w:ascii="Times New Roman" w:hAnsi="Times New Roman"/>
          <w:sz w:val="24"/>
          <w:szCs w:val="24"/>
        </w:rPr>
        <w:t>кого сельсовета</w:t>
      </w:r>
      <w:r>
        <w:rPr>
          <w:rFonts w:ascii="Times New Roman" w:eastAsia="TimesNewRoman" w:hAnsi="Times New Roman"/>
          <w:sz w:val="24"/>
          <w:szCs w:val="24"/>
        </w:rPr>
        <w:t xml:space="preserve"> отсутствуют особо охраняемые природные территории</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xml:space="preserve">6. В настоящее время на территории </w:t>
      </w:r>
      <w:r w:rsidR="00E35514">
        <w:rPr>
          <w:rFonts w:ascii="Times New Roman" w:hAnsi="Times New Roman"/>
          <w:sz w:val="24"/>
          <w:szCs w:val="24"/>
        </w:rPr>
        <w:t>Нижнегридинс</w:t>
      </w:r>
      <w:r>
        <w:rPr>
          <w:rFonts w:ascii="Times New Roman" w:hAnsi="Times New Roman"/>
          <w:sz w:val="24"/>
          <w:szCs w:val="24"/>
        </w:rPr>
        <w:t>кого сельсовета</w:t>
      </w:r>
      <w:r>
        <w:rPr>
          <w:rFonts w:ascii="Times New Roman" w:eastAsia="TimesNewRoman" w:hAnsi="Times New Roman"/>
          <w:sz w:val="24"/>
          <w:szCs w:val="24"/>
        </w:rPr>
        <w:t xml:space="preserve"> отсутствуют утверждённые зоны охраны объектов культурного наследия. </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xml:space="preserve">7. Границы территориальных зон должны отвечать требованию принадлежности </w:t>
      </w:r>
      <w:r>
        <w:rPr>
          <w:rFonts w:ascii="Times New Roman" w:eastAsia="TimesNewRoman" w:hAnsi="Times New Roman"/>
          <w:sz w:val="24"/>
          <w:szCs w:val="24"/>
        </w:rPr>
        <w:lastRenderedPageBreak/>
        <w:t>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8.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9. На карте (схеме) градостроительного зонирования отображаются границы зон с особыми условиями использования территории, с отражением границ населенных пунктов.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 (схеме).</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xml:space="preserve">10. Границы территориальных зон установлены </w:t>
      </w:r>
      <w:proofErr w:type="gramStart"/>
      <w:r>
        <w:rPr>
          <w:rFonts w:ascii="Times New Roman" w:eastAsia="TimesNewRoman" w:hAnsi="Times New Roman"/>
          <w:sz w:val="24"/>
          <w:szCs w:val="24"/>
        </w:rPr>
        <w:t>по</w:t>
      </w:r>
      <w:proofErr w:type="gramEnd"/>
      <w:r>
        <w:rPr>
          <w:rFonts w:ascii="Times New Roman" w:eastAsia="TimesNew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линиям магистралей, улиц, проездов, пешеходных путей;</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красным линиям;</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земельных участков;</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населенных пунктов в пределах муниципальных образований;</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естественным границам природных объектов;</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иным границам.</w:t>
      </w:r>
    </w:p>
    <w:p w:rsidR="00B023A6" w:rsidRDefault="00B023A6" w:rsidP="00B023A6">
      <w:pPr>
        <w:widowControl w:val="0"/>
        <w:autoSpaceDE w:val="0"/>
        <w:autoSpaceDN w:val="0"/>
        <w:adjustRightInd w:val="0"/>
        <w:spacing w:line="240" w:lineRule="auto"/>
        <w:ind w:firstLine="709"/>
        <w:jc w:val="both"/>
        <w:rPr>
          <w:rFonts w:ascii="Times New Roman" w:hAnsi="Times New Roman"/>
          <w:b/>
          <w:bCs/>
          <w:sz w:val="24"/>
          <w:szCs w:val="24"/>
        </w:rPr>
      </w:pPr>
    </w:p>
    <w:p w:rsidR="00B023A6" w:rsidRDefault="00B023A6" w:rsidP="00B023A6">
      <w:pPr>
        <w:widowControl w:val="0"/>
        <w:autoSpaceDE w:val="0"/>
        <w:autoSpaceDN w:val="0"/>
        <w:adjustRightInd w:val="0"/>
        <w:spacing w:line="240" w:lineRule="auto"/>
        <w:ind w:firstLine="709"/>
        <w:jc w:val="both"/>
        <w:rPr>
          <w:rFonts w:ascii="Times New Roman" w:hAnsi="Times New Roman"/>
          <w:b/>
          <w:bCs/>
          <w:sz w:val="24"/>
          <w:szCs w:val="24"/>
        </w:rPr>
      </w:pPr>
      <w:r>
        <w:rPr>
          <w:rFonts w:ascii="Times New Roman" w:hAnsi="Times New Roman"/>
          <w:b/>
          <w:bCs/>
          <w:sz w:val="24"/>
          <w:szCs w:val="24"/>
        </w:rPr>
        <w:t>Статья 8.2. Карта (схема) градостроительного зонирования</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1. </w:t>
      </w:r>
      <w:proofErr w:type="gramStart"/>
      <w:r>
        <w:rPr>
          <w:rFonts w:ascii="Times New Roman" w:eastAsia="TimesNewRoman" w:hAnsi="Times New Roman"/>
          <w:sz w:val="24"/>
          <w:szCs w:val="24"/>
        </w:rPr>
        <w:t xml:space="preserve">В составе настоящих Правил подготовлены две карты (схемы) градостроительного зонирования </w:t>
      </w:r>
      <w:r>
        <w:rPr>
          <w:rFonts w:ascii="Times New Roman" w:hAnsi="Times New Roman"/>
          <w:sz w:val="24"/>
          <w:szCs w:val="24"/>
        </w:rPr>
        <w:t>(далее – схема)</w:t>
      </w:r>
      <w:r>
        <w:rPr>
          <w:rFonts w:ascii="Times New Roman" w:eastAsia="TimesNewRoman" w:hAnsi="Times New Roman"/>
          <w:sz w:val="24"/>
          <w:szCs w:val="24"/>
        </w:rPr>
        <w:t xml:space="preserve"> </w:t>
      </w:r>
      <w:r>
        <w:rPr>
          <w:rFonts w:ascii="Times New Roman" w:hAnsi="Times New Roman"/>
          <w:sz w:val="24"/>
          <w:szCs w:val="24"/>
        </w:rPr>
        <w:t>(</w:t>
      </w:r>
      <w:r>
        <w:rPr>
          <w:rFonts w:ascii="Times New Roman" w:eastAsia="TimesNewRoman" w:hAnsi="Times New Roman"/>
          <w:sz w:val="24"/>
          <w:szCs w:val="24"/>
        </w:rPr>
        <w:t xml:space="preserve">в масштабе </w:t>
      </w:r>
      <w:r>
        <w:rPr>
          <w:rFonts w:ascii="Times New Roman" w:hAnsi="Times New Roman"/>
          <w:sz w:val="24"/>
          <w:szCs w:val="24"/>
        </w:rPr>
        <w:t xml:space="preserve">1:25000 </w:t>
      </w:r>
      <w:r>
        <w:rPr>
          <w:rFonts w:ascii="Times New Roman" w:eastAsia="TimesNewRoman" w:hAnsi="Times New Roman"/>
          <w:sz w:val="24"/>
          <w:szCs w:val="24"/>
        </w:rPr>
        <w:t>для территории всего муниципального образования</w:t>
      </w:r>
      <w:r>
        <w:rPr>
          <w:rFonts w:ascii="Times New Roman" w:hAnsi="Times New Roman"/>
          <w:sz w:val="24"/>
          <w:szCs w:val="24"/>
        </w:rPr>
        <w:t xml:space="preserve">), </w:t>
      </w:r>
      <w:r>
        <w:rPr>
          <w:rFonts w:ascii="Times New Roman" w:eastAsia="TimesNewRoman" w:hAnsi="Times New Roman"/>
          <w:sz w:val="24"/>
          <w:szCs w:val="24"/>
        </w:rPr>
        <w:t>на которых отображены территориальные зоны</w:t>
      </w:r>
      <w:r>
        <w:rPr>
          <w:rFonts w:ascii="Times New Roman" w:hAnsi="Times New Roman"/>
          <w:sz w:val="24"/>
          <w:szCs w:val="24"/>
        </w:rPr>
        <w:t xml:space="preserve">, </w:t>
      </w:r>
      <w:r>
        <w:rPr>
          <w:rFonts w:ascii="Times New Roman" w:eastAsia="TimesNewRoman" w:hAnsi="Times New Roman"/>
          <w:sz w:val="24"/>
          <w:szCs w:val="24"/>
        </w:rPr>
        <w:t>для которых Правилами установлены градостроительные регламенты</w:t>
      </w:r>
      <w:r>
        <w:rPr>
          <w:rFonts w:ascii="Times New Roman" w:hAnsi="Times New Roman"/>
          <w:sz w:val="24"/>
          <w:szCs w:val="24"/>
        </w:rPr>
        <w:t xml:space="preserve">, </w:t>
      </w:r>
      <w:r>
        <w:rPr>
          <w:rFonts w:ascii="Times New Roman" w:eastAsia="TimesNewRoman" w:hAnsi="Times New Roman"/>
          <w:sz w:val="24"/>
          <w:szCs w:val="24"/>
        </w:rPr>
        <w:t>и территории</w:t>
      </w:r>
      <w:r>
        <w:rPr>
          <w:rFonts w:ascii="Times New Roman" w:hAnsi="Times New Roman"/>
          <w:sz w:val="24"/>
          <w:szCs w:val="24"/>
        </w:rPr>
        <w:t xml:space="preserve">, </w:t>
      </w:r>
      <w:r>
        <w:rPr>
          <w:rFonts w:ascii="Times New Roman" w:eastAsia="TimesNewRoman" w:hAnsi="Times New Roman"/>
          <w:sz w:val="24"/>
          <w:szCs w:val="24"/>
        </w:rPr>
        <w:t>на которых градостроительные регламенты не устанавливаются</w:t>
      </w:r>
      <w:r>
        <w:rPr>
          <w:rFonts w:ascii="Times New Roman" w:hAnsi="Times New Roman"/>
          <w:sz w:val="24"/>
          <w:szCs w:val="24"/>
        </w:rPr>
        <w:t xml:space="preserve">, </w:t>
      </w:r>
      <w:r>
        <w:rPr>
          <w:rFonts w:ascii="Times New Roman" w:eastAsia="TimesNewRoman" w:hAnsi="Times New Roman"/>
          <w:sz w:val="24"/>
          <w:szCs w:val="24"/>
        </w:rPr>
        <w:t>а также отображены границы зон с особыми условиями использования территории</w:t>
      </w:r>
      <w:r>
        <w:rPr>
          <w:rFonts w:ascii="Times New Roman" w:hAnsi="Times New Roman"/>
          <w:sz w:val="24"/>
          <w:szCs w:val="24"/>
        </w:rPr>
        <w:t>.</w:t>
      </w:r>
      <w:proofErr w:type="gramEnd"/>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Перечень и наименования территориальных зон с присвоенными кодами приведены в соответствии с пунктом </w:t>
      </w:r>
      <w:r>
        <w:rPr>
          <w:rFonts w:ascii="Times New Roman" w:hAnsi="Times New Roman"/>
          <w:sz w:val="24"/>
          <w:szCs w:val="24"/>
        </w:rPr>
        <w:t xml:space="preserve">2), </w:t>
      </w:r>
      <w:r>
        <w:rPr>
          <w:rFonts w:ascii="Times New Roman" w:eastAsia="TimesNewRoman" w:hAnsi="Times New Roman"/>
          <w:sz w:val="24"/>
          <w:szCs w:val="24"/>
        </w:rPr>
        <w:t xml:space="preserve">части </w:t>
      </w:r>
      <w:r>
        <w:rPr>
          <w:rFonts w:ascii="Times New Roman" w:hAnsi="Times New Roman"/>
          <w:sz w:val="24"/>
          <w:szCs w:val="24"/>
        </w:rPr>
        <w:t xml:space="preserve">9, </w:t>
      </w:r>
      <w:r>
        <w:rPr>
          <w:rFonts w:ascii="Times New Roman" w:eastAsia="TimesNewRoman" w:hAnsi="Times New Roman"/>
          <w:sz w:val="24"/>
          <w:szCs w:val="24"/>
        </w:rPr>
        <w:t>ст</w:t>
      </w:r>
      <w:r>
        <w:rPr>
          <w:rFonts w:ascii="Times New Roman" w:hAnsi="Times New Roman"/>
          <w:sz w:val="24"/>
          <w:szCs w:val="24"/>
        </w:rPr>
        <w:t xml:space="preserve">. 35 </w:t>
      </w:r>
      <w:proofErr w:type="spellStart"/>
      <w:r>
        <w:rPr>
          <w:rFonts w:ascii="Times New Roman" w:eastAsia="TimesNewRoman" w:hAnsi="Times New Roman"/>
          <w:sz w:val="24"/>
          <w:szCs w:val="24"/>
        </w:rPr>
        <w:t>ГрК</w:t>
      </w:r>
      <w:proofErr w:type="spellEnd"/>
      <w:r>
        <w:rPr>
          <w:rFonts w:ascii="Times New Roman" w:eastAsia="TimesNewRoman" w:hAnsi="Times New Roman"/>
          <w:sz w:val="24"/>
          <w:szCs w:val="24"/>
        </w:rPr>
        <w:t xml:space="preserve"> РФ</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3. </w:t>
      </w:r>
      <w:proofErr w:type="gramStart"/>
      <w:r>
        <w:rPr>
          <w:rFonts w:ascii="Times New Roman" w:eastAsia="TimesNewRoman" w:hAnsi="Times New Roman"/>
          <w:sz w:val="24"/>
          <w:szCs w:val="24"/>
        </w:rPr>
        <w:t>Наименование вида разрешённого использования земельных участков</w:t>
      </w:r>
      <w:r>
        <w:rPr>
          <w:rFonts w:ascii="Times New Roman" w:hAnsi="Times New Roman"/>
          <w:sz w:val="24"/>
          <w:szCs w:val="24"/>
        </w:rPr>
        <w:t xml:space="preserve">, </w:t>
      </w:r>
      <w:r>
        <w:rPr>
          <w:rFonts w:ascii="Times New Roman" w:eastAsia="TimesNewRoman" w:hAnsi="Times New Roman"/>
          <w:sz w:val="24"/>
          <w:szCs w:val="24"/>
        </w:rPr>
        <w:t>соответствующий код</w:t>
      </w:r>
      <w:r>
        <w:rPr>
          <w:rFonts w:ascii="Times New Roman" w:hAnsi="Times New Roman"/>
          <w:sz w:val="24"/>
          <w:szCs w:val="24"/>
        </w:rPr>
        <w:t xml:space="preserve">, </w:t>
      </w:r>
      <w:r>
        <w:rPr>
          <w:rFonts w:ascii="Times New Roman" w:eastAsia="TimesNewRoman" w:hAnsi="Times New Roman"/>
          <w:sz w:val="24"/>
          <w:szCs w:val="24"/>
        </w:rPr>
        <w:t xml:space="preserve">описание вида разрешённого использования приведены в редакции Классификатора </w:t>
      </w:r>
      <w:r>
        <w:rPr>
          <w:rFonts w:ascii="Times New Roman" w:hAnsi="Times New Roman"/>
          <w:sz w:val="24"/>
          <w:szCs w:val="24"/>
        </w:rPr>
        <w:t>(приказ Минэкономразвития России от 01.09.2014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w:t>
      </w:r>
      <w:proofErr w:type="gramEnd"/>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 xml:space="preserve">На основе видов разрешённого использования земельных участков Классификатора для каждой территориальной зоны сформированы группы </w:t>
      </w:r>
      <w:r>
        <w:rPr>
          <w:rFonts w:ascii="Times New Roman" w:hAnsi="Times New Roman"/>
          <w:bCs/>
          <w:sz w:val="24"/>
          <w:szCs w:val="24"/>
        </w:rPr>
        <w:t>основных</w:t>
      </w:r>
      <w:r>
        <w:rPr>
          <w:rFonts w:ascii="Times New Roman" w:hAnsi="Times New Roman"/>
          <w:sz w:val="24"/>
          <w:szCs w:val="24"/>
        </w:rPr>
        <w:t xml:space="preserve">, </w:t>
      </w:r>
      <w:r>
        <w:rPr>
          <w:rFonts w:ascii="Times New Roman" w:hAnsi="Times New Roman"/>
          <w:bCs/>
          <w:sz w:val="24"/>
          <w:szCs w:val="24"/>
        </w:rPr>
        <w:t>условно разрешённых и вспомогательных</w:t>
      </w:r>
      <w:r>
        <w:rPr>
          <w:rFonts w:ascii="Times New Roman" w:hAnsi="Times New Roman"/>
          <w:b/>
          <w:bCs/>
          <w:sz w:val="24"/>
          <w:szCs w:val="24"/>
        </w:rPr>
        <w:t xml:space="preserve"> </w:t>
      </w:r>
      <w:r>
        <w:rPr>
          <w:rFonts w:ascii="Times New Roman" w:eastAsia="TimesNewRoman" w:hAnsi="Times New Roman"/>
          <w:sz w:val="24"/>
          <w:szCs w:val="24"/>
        </w:rPr>
        <w:t>видов разрешённого использования земельных участков и приведены соответствующие градостроительные регламенты</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 xml:space="preserve">Градостроительные регламенты разработаны на основе требований технических </w:t>
      </w:r>
      <w:r>
        <w:rPr>
          <w:rFonts w:ascii="Times New Roman" w:eastAsia="TimesNewRoman" w:hAnsi="Times New Roman"/>
          <w:sz w:val="24"/>
          <w:szCs w:val="24"/>
        </w:rPr>
        <w:lastRenderedPageBreak/>
        <w:t>регламентов</w:t>
      </w:r>
      <w:r>
        <w:rPr>
          <w:rFonts w:ascii="Times New Roman" w:hAnsi="Times New Roman"/>
          <w:sz w:val="24"/>
          <w:szCs w:val="24"/>
        </w:rPr>
        <w:t xml:space="preserve">, </w:t>
      </w:r>
      <w:r>
        <w:rPr>
          <w:rFonts w:ascii="Times New Roman" w:eastAsia="TimesNewRoman" w:hAnsi="Times New Roman"/>
          <w:sz w:val="24"/>
          <w:szCs w:val="24"/>
        </w:rPr>
        <w:t>сводов правил</w:t>
      </w:r>
      <w:r>
        <w:rPr>
          <w:rFonts w:ascii="Times New Roman" w:hAnsi="Times New Roman"/>
          <w:sz w:val="24"/>
          <w:szCs w:val="24"/>
        </w:rPr>
        <w:t xml:space="preserve"> </w:t>
      </w:r>
      <w:r>
        <w:rPr>
          <w:rFonts w:ascii="Times New Roman" w:eastAsia="TimesNewRoman" w:hAnsi="Times New Roman"/>
          <w:sz w:val="24"/>
          <w:szCs w:val="24"/>
        </w:rPr>
        <w:t>и требований других нормативно</w:t>
      </w:r>
      <w:r>
        <w:rPr>
          <w:rFonts w:ascii="Times New Roman" w:hAnsi="Times New Roman"/>
          <w:sz w:val="24"/>
          <w:szCs w:val="24"/>
        </w:rPr>
        <w:t>-</w:t>
      </w:r>
      <w:r>
        <w:rPr>
          <w:rFonts w:ascii="Times New Roman" w:eastAsia="TimesNewRoman" w:hAnsi="Times New Roman"/>
          <w:sz w:val="24"/>
          <w:szCs w:val="24"/>
        </w:rPr>
        <w:t>правовых документов и включают следующие данные</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xml:space="preserve">1. </w:t>
      </w:r>
      <w:r>
        <w:rPr>
          <w:rFonts w:ascii="Times New Roman" w:eastAsia="TimesNewRoman" w:hAnsi="Times New Roman"/>
          <w:sz w:val="24"/>
          <w:szCs w:val="24"/>
        </w:rPr>
        <w:t>Предельные размеры земельных участков</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xml:space="preserve">2. </w:t>
      </w:r>
      <w:r>
        <w:rPr>
          <w:rFonts w:ascii="Times New Roman" w:eastAsia="TimesNewRoman" w:hAnsi="Times New Roman"/>
          <w:sz w:val="24"/>
          <w:szCs w:val="24"/>
        </w:rPr>
        <w:t>Минимальный отступ от границ земельного участка</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hAnsi="Times New Roman"/>
          <w:sz w:val="24"/>
          <w:szCs w:val="24"/>
        </w:rPr>
        <w:t xml:space="preserve">3. </w:t>
      </w:r>
      <w:r>
        <w:rPr>
          <w:rFonts w:ascii="Times New Roman" w:eastAsia="TimesNewRoman" w:hAnsi="Times New Roman"/>
          <w:sz w:val="24"/>
          <w:szCs w:val="24"/>
        </w:rPr>
        <w:t>Предельное количество этажей</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xml:space="preserve">4. </w:t>
      </w:r>
      <w:r>
        <w:rPr>
          <w:rFonts w:ascii="Times New Roman" w:eastAsia="TimesNewRoman" w:hAnsi="Times New Roman"/>
          <w:sz w:val="24"/>
          <w:szCs w:val="24"/>
        </w:rPr>
        <w:t>Предельная высота зданий</w:t>
      </w:r>
      <w:r>
        <w:rPr>
          <w:rFonts w:ascii="Times New Roman" w:hAnsi="Times New Roman"/>
          <w:sz w:val="24"/>
          <w:szCs w:val="24"/>
        </w:rPr>
        <w:t>;</w:t>
      </w:r>
    </w:p>
    <w:p w:rsidR="00B023A6" w:rsidRDefault="00B023A6" w:rsidP="00B023A6">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xml:space="preserve">5. </w:t>
      </w:r>
      <w:r>
        <w:rPr>
          <w:rFonts w:ascii="Times New Roman" w:eastAsia="TimesNewRoman" w:hAnsi="Times New Roman"/>
          <w:sz w:val="24"/>
          <w:szCs w:val="24"/>
        </w:rPr>
        <w:t>Максимальный процент застройки</w:t>
      </w:r>
      <w:r>
        <w:rPr>
          <w:rFonts w:ascii="Times New Roman" w:hAnsi="Times New Roman"/>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lang w:eastAsia="ru-RU"/>
        </w:rPr>
      </w:pPr>
      <w:r>
        <w:rPr>
          <w:rFonts w:ascii="Times New Roman" w:hAnsi="Times New Roman"/>
          <w:sz w:val="24"/>
          <w:szCs w:val="24"/>
          <w:lang w:eastAsia="ru-RU"/>
        </w:rPr>
        <w:t xml:space="preserve">6. </w:t>
      </w:r>
      <w:r>
        <w:rPr>
          <w:rFonts w:ascii="Times New Roman" w:eastAsia="TimesNewRoman" w:hAnsi="Times New Roman"/>
          <w:sz w:val="24"/>
          <w:szCs w:val="24"/>
          <w:lang w:eastAsia="ru-RU"/>
        </w:rPr>
        <w:t>Иные показатели</w:t>
      </w:r>
      <w:r>
        <w:rPr>
          <w:rFonts w:ascii="Times New Roman" w:hAnsi="Times New Roman"/>
          <w:sz w:val="24"/>
          <w:szCs w:val="24"/>
          <w:lang w:eastAsia="ru-RU"/>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autoSpaceDE w:val="0"/>
        <w:autoSpaceDN w:val="0"/>
        <w:adjustRightInd w:val="0"/>
        <w:spacing w:line="240" w:lineRule="auto"/>
        <w:ind w:firstLine="709"/>
        <w:jc w:val="both"/>
        <w:rPr>
          <w:rFonts w:ascii="Times New Roman" w:hAnsi="Times New Roman"/>
          <w:b/>
          <w:bCs/>
          <w:sz w:val="24"/>
          <w:szCs w:val="24"/>
        </w:rPr>
      </w:pPr>
      <w:r>
        <w:rPr>
          <w:rFonts w:ascii="Times New Roman" w:hAnsi="Times New Roman"/>
          <w:b/>
          <w:bCs/>
          <w:sz w:val="24"/>
          <w:szCs w:val="24"/>
        </w:rPr>
        <w:t>Статья 8.3. Виды территориальных зон</w:t>
      </w:r>
    </w:p>
    <w:p w:rsidR="00B023A6" w:rsidRDefault="00B023A6" w:rsidP="00B023A6">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На карте (схеме) отображены границы следующих территориальных зон:</w:t>
      </w:r>
    </w:p>
    <w:p w:rsidR="00B023A6" w:rsidRDefault="00B023A6" w:rsidP="00B023A6">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Жилые зоны – Ж (Ж</w:t>
      </w:r>
      <w:proofErr w:type="gramStart"/>
      <w:r>
        <w:rPr>
          <w:rFonts w:ascii="Times New Roman" w:eastAsia="Times New Roman" w:hAnsi="Times New Roman"/>
          <w:sz w:val="24"/>
          <w:szCs w:val="24"/>
        </w:rPr>
        <w:t>1</w:t>
      </w:r>
      <w:proofErr w:type="gramEnd"/>
      <w:r>
        <w:rPr>
          <w:rFonts w:ascii="Times New Roman" w:eastAsia="Times New Roman" w:hAnsi="Times New Roman"/>
          <w:sz w:val="24"/>
          <w:szCs w:val="24"/>
        </w:rPr>
        <w:t>).</w:t>
      </w:r>
    </w:p>
    <w:p w:rsidR="00B023A6" w:rsidRDefault="00B023A6" w:rsidP="00B023A6">
      <w:pPr>
        <w:pStyle w:val="afd"/>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общественно-деловые – О (О</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B023A6" w:rsidRDefault="00B023A6" w:rsidP="00B023A6">
      <w:pPr>
        <w:pStyle w:val="afd"/>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инженерных и транспортных инфраструктур – </w:t>
      </w:r>
      <w:proofErr w:type="gramStart"/>
      <w:r>
        <w:rPr>
          <w:rFonts w:ascii="Times New Roman" w:eastAsia="Times New Roman" w:hAnsi="Times New Roman"/>
          <w:sz w:val="24"/>
          <w:szCs w:val="24"/>
          <w:lang w:eastAsia="ru-RU"/>
        </w:rPr>
        <w:t>ИТ</w:t>
      </w:r>
      <w:proofErr w:type="gramEnd"/>
      <w:r>
        <w:rPr>
          <w:rFonts w:ascii="Times New Roman" w:eastAsia="Times New Roman" w:hAnsi="Times New Roman"/>
          <w:sz w:val="24"/>
          <w:szCs w:val="24"/>
          <w:lang w:eastAsia="ru-RU"/>
        </w:rPr>
        <w:t xml:space="preserve"> (ИТ1, ИТ2, ИТ3).</w:t>
      </w:r>
    </w:p>
    <w:p w:rsidR="00B023A6" w:rsidRDefault="00B023A6" w:rsidP="00B023A6">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Зона сельскохозяйственного использования – СХ (СХ</w:t>
      </w:r>
      <w:proofErr w:type="gramStart"/>
      <w:r>
        <w:rPr>
          <w:rFonts w:ascii="Times New Roman" w:eastAsia="Times New Roman" w:hAnsi="Times New Roman"/>
          <w:sz w:val="24"/>
          <w:szCs w:val="24"/>
        </w:rPr>
        <w:t>1</w:t>
      </w:r>
      <w:proofErr w:type="gramEnd"/>
      <w:r>
        <w:rPr>
          <w:rFonts w:ascii="Times New Roman" w:eastAsia="Times New Roman" w:hAnsi="Times New Roman"/>
          <w:sz w:val="24"/>
          <w:szCs w:val="24"/>
        </w:rPr>
        <w:t>, СХ2).</w:t>
      </w:r>
    </w:p>
    <w:p w:rsidR="00B023A6" w:rsidRDefault="00B023A6" w:rsidP="00B023A6">
      <w:pPr>
        <w:pStyle w:val="afd"/>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С2).</w:t>
      </w:r>
    </w:p>
    <w:p w:rsidR="00B023A6" w:rsidRDefault="00B023A6" w:rsidP="00B023A6">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Зоны рекреационного назначения – </w:t>
      </w:r>
      <w:proofErr w:type="gramStart"/>
      <w:r>
        <w:rPr>
          <w:rFonts w:ascii="Times New Roman" w:eastAsia="Times New Roman" w:hAnsi="Times New Roman"/>
          <w:sz w:val="24"/>
          <w:szCs w:val="24"/>
        </w:rPr>
        <w:t>Р</w:t>
      </w:r>
      <w:proofErr w:type="gramEnd"/>
      <w:r>
        <w:rPr>
          <w:rFonts w:ascii="Times New Roman" w:eastAsia="Times New Roman" w:hAnsi="Times New Roman"/>
          <w:sz w:val="24"/>
          <w:szCs w:val="24"/>
        </w:rPr>
        <w:t xml:space="preserve"> (Р1, Р2).</w:t>
      </w:r>
    </w:p>
    <w:p w:rsidR="00B023A6" w:rsidRDefault="00B023A6" w:rsidP="00B023A6">
      <w:pPr>
        <w:widowControl w:val="0"/>
        <w:spacing w:line="240" w:lineRule="auto"/>
        <w:ind w:firstLine="709"/>
        <w:jc w:val="both"/>
        <w:rPr>
          <w:rFonts w:ascii="Times New Roman" w:hAnsi="Times New Roman"/>
          <w:b/>
        </w:rPr>
      </w:pPr>
      <w:r>
        <w:rPr>
          <w:rFonts w:ascii="Times New Roman" w:eastAsia="Times New Roman" w:hAnsi="Times New Roman"/>
          <w:sz w:val="24"/>
          <w:szCs w:val="24"/>
        </w:rPr>
        <w:t xml:space="preserve">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w:t>
      </w:r>
      <w:r>
        <w:rPr>
          <w:rFonts w:ascii="Times New Roman" w:hAnsi="Times New Roman"/>
          <w:sz w:val="24"/>
          <w:szCs w:val="24"/>
        </w:rPr>
        <w:t>«</w:t>
      </w:r>
      <w:r w:rsidR="00E35514">
        <w:rPr>
          <w:rFonts w:ascii="Times New Roman" w:hAnsi="Times New Roman"/>
          <w:sz w:val="24"/>
          <w:szCs w:val="24"/>
        </w:rPr>
        <w:t>Нижнегридинский</w:t>
      </w:r>
      <w:r>
        <w:rPr>
          <w:rFonts w:ascii="Times New Roman" w:hAnsi="Times New Roman"/>
          <w:sz w:val="24"/>
          <w:szCs w:val="24"/>
        </w:rPr>
        <w:t xml:space="preserve"> сельсовет» Большесолдатского</w:t>
      </w:r>
      <w:r>
        <w:rPr>
          <w:rFonts w:ascii="Times New Roman" w:eastAsia="Times New Roman" w:hAnsi="Times New Roman"/>
          <w:sz w:val="24"/>
          <w:szCs w:val="24"/>
        </w:rPr>
        <w:t xml:space="preserve"> района.</w:t>
      </w:r>
    </w:p>
    <w:p w:rsidR="00B023A6" w:rsidRDefault="00B023A6" w:rsidP="00B023A6">
      <w:pPr>
        <w:pStyle w:val="2"/>
        <w:keepNext w:val="0"/>
        <w:widowControl w:val="0"/>
        <w:spacing w:before="0" w:after="0"/>
        <w:rPr>
          <w:rFonts w:ascii="Times New Roman" w:hAnsi="Times New Roman"/>
          <w:b/>
          <w:bCs/>
          <w:i w:val="0"/>
          <w:kern w:val="32"/>
          <w:sz w:val="24"/>
          <w:szCs w:val="24"/>
        </w:rPr>
      </w:pPr>
    </w:p>
    <w:p w:rsidR="00B023A6" w:rsidRDefault="00B023A6" w:rsidP="00B023A6">
      <w:pPr>
        <w:pStyle w:val="2"/>
        <w:keepNext w:val="0"/>
        <w:widowControl w:val="0"/>
        <w:spacing w:before="0" w:after="0"/>
        <w:rPr>
          <w:rFonts w:ascii="Times New Roman" w:hAnsi="Times New Roman"/>
          <w:b/>
          <w:i w:val="0"/>
          <w:kern w:val="32"/>
        </w:rPr>
      </w:pPr>
      <w:r>
        <w:rPr>
          <w:rFonts w:ascii="Times New Roman" w:hAnsi="Times New Roman"/>
          <w:b/>
          <w:i w:val="0"/>
          <w:kern w:val="32"/>
        </w:rPr>
        <w:t>ЧАСТЬ ТРЕТЬЯ</w:t>
      </w:r>
    </w:p>
    <w:p w:rsidR="00B023A6" w:rsidRDefault="00B023A6" w:rsidP="00B023A6">
      <w:pPr>
        <w:pStyle w:val="2"/>
        <w:keepNext w:val="0"/>
        <w:widowControl w:val="0"/>
        <w:spacing w:before="0" w:after="0"/>
        <w:rPr>
          <w:rFonts w:ascii="Times New Roman" w:hAnsi="Times New Roman"/>
          <w:b/>
          <w:i w:val="0"/>
          <w:kern w:val="32"/>
        </w:rPr>
      </w:pPr>
      <w:bookmarkStart w:id="102" w:name="_Toc442797237"/>
      <w:r>
        <w:rPr>
          <w:rFonts w:ascii="Times New Roman" w:hAnsi="Times New Roman"/>
          <w:b/>
          <w:i w:val="0"/>
          <w:kern w:val="32"/>
        </w:rPr>
        <w:t>ГРАДОСТРОИТЕЛЬНЫЕ РЕГЛАМЕНТЫ</w:t>
      </w:r>
      <w:bookmarkEnd w:id="102"/>
    </w:p>
    <w:p w:rsidR="00B023A6" w:rsidRDefault="00B023A6" w:rsidP="00B023A6"/>
    <w:p w:rsidR="00B023A6" w:rsidRDefault="00B023A6" w:rsidP="00B023A6">
      <w:pPr>
        <w:pStyle w:val="3"/>
        <w:keepNext w:val="0"/>
        <w:keepLines w:val="0"/>
        <w:widowControl w:val="0"/>
        <w:spacing w:before="0" w:line="240" w:lineRule="auto"/>
        <w:ind w:firstLine="709"/>
        <w:jc w:val="center"/>
        <w:rPr>
          <w:rFonts w:ascii="Times New Roman" w:hAnsi="Times New Roman"/>
          <w:b/>
          <w:color w:val="auto"/>
          <w:kern w:val="32"/>
          <w:sz w:val="24"/>
          <w:szCs w:val="24"/>
          <w:lang w:eastAsia="ru-RU"/>
        </w:rPr>
      </w:pPr>
      <w:r>
        <w:rPr>
          <w:rFonts w:ascii="Times New Roman" w:hAnsi="Times New Roman"/>
          <w:b/>
          <w:color w:val="auto"/>
          <w:kern w:val="32"/>
          <w:sz w:val="28"/>
          <w:szCs w:val="28"/>
          <w:lang w:eastAsia="ru-RU"/>
        </w:rPr>
        <w:t>Глава 9. </w:t>
      </w:r>
      <w:bookmarkStart w:id="103" w:name="_Toc442797238"/>
      <w:r>
        <w:rPr>
          <w:rFonts w:ascii="Times New Roman" w:hAnsi="Times New Roman"/>
          <w:b/>
          <w:color w:val="auto"/>
          <w:kern w:val="32"/>
          <w:sz w:val="28"/>
          <w:szCs w:val="28"/>
          <w:lang w:eastAsia="ru-RU"/>
        </w:rPr>
        <w:t>Градостроительные регламенты</w:t>
      </w:r>
      <w:r>
        <w:rPr>
          <w:rFonts w:ascii="Times New Roman" w:hAnsi="Times New Roman"/>
          <w:b/>
          <w:color w:val="auto"/>
          <w:kern w:val="32"/>
          <w:sz w:val="24"/>
          <w:szCs w:val="24"/>
          <w:lang w:eastAsia="ru-RU"/>
        </w:rPr>
        <w:t>.</w:t>
      </w:r>
      <w:bookmarkEnd w:id="103"/>
    </w:p>
    <w:p w:rsidR="00B023A6" w:rsidRDefault="00B023A6" w:rsidP="00B023A6"/>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9.1. </w:t>
      </w:r>
      <w:bookmarkStart w:id="104" w:name="_Toc442797239"/>
      <w:r>
        <w:rPr>
          <w:rFonts w:ascii="Times New Roman" w:hAnsi="Times New Roman"/>
          <w:b/>
          <w:sz w:val="24"/>
          <w:szCs w:val="24"/>
        </w:rPr>
        <w:t>Виды, состав и кодовое обозначение территориальных зон, выделенных на схеме градостроительного зонирования территории муниципального образования «</w:t>
      </w:r>
      <w:r w:rsidR="00A71938">
        <w:rPr>
          <w:rFonts w:ascii="Times New Roman" w:hAnsi="Times New Roman"/>
          <w:b/>
          <w:sz w:val="24"/>
          <w:szCs w:val="24"/>
        </w:rPr>
        <w:t>Нижнегридинский</w:t>
      </w:r>
      <w:r>
        <w:rPr>
          <w:rFonts w:ascii="Times New Roman" w:hAnsi="Times New Roman"/>
          <w:b/>
          <w:sz w:val="24"/>
          <w:szCs w:val="24"/>
        </w:rPr>
        <w:t xml:space="preserve"> сельсовет» Большесолдатского района. </w:t>
      </w:r>
      <w:bookmarkEnd w:id="104"/>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9.1.1. </w:t>
      </w:r>
      <w:proofErr w:type="gramStart"/>
      <w:r>
        <w:rPr>
          <w:rFonts w:ascii="Times New Roman" w:hAnsi="Times New Roman"/>
          <w:sz w:val="24"/>
          <w:szCs w:val="24"/>
        </w:rPr>
        <w:t>При проведении градостроительного зонирования в соответствии с Градостроительным кодексом Российской Федерации и классификатора видов разрешенного использования земельных участков (Приказ Министерства экономического развития РФ от 1 сентября 2014 г. №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w:t>
      </w:r>
      <w:proofErr w:type="gramEnd"/>
      <w:r>
        <w:rPr>
          <w:rFonts w:ascii="Times New Roman" w:hAnsi="Times New Roman"/>
          <w:sz w:val="24"/>
          <w:szCs w:val="24"/>
        </w:rPr>
        <w:t xml:space="preserve"> сентября 2014 г. № 540») на территории муниципального образования «</w:t>
      </w:r>
      <w:r w:rsidR="00A71938">
        <w:rPr>
          <w:rFonts w:ascii="Times New Roman" w:hAnsi="Times New Roman"/>
          <w:sz w:val="24"/>
          <w:szCs w:val="24"/>
        </w:rPr>
        <w:t>Нижнегридинский</w:t>
      </w:r>
      <w:r>
        <w:rPr>
          <w:rFonts w:ascii="Times New Roman" w:hAnsi="Times New Roman"/>
          <w:sz w:val="24"/>
          <w:szCs w:val="24"/>
        </w:rPr>
        <w:t xml:space="preserve"> сельсовет» Большесолдатского района установлены следующие территориальные зоны</w:t>
      </w:r>
      <w:r>
        <w:rPr>
          <w:rFonts w:ascii="Times New Roman" w:eastAsia="Times New Roman" w:hAnsi="Times New Roman"/>
          <w:sz w:val="24"/>
          <w:szCs w:val="24"/>
        </w:rPr>
        <w:t>:</w:t>
      </w:r>
    </w:p>
    <w:p w:rsidR="00B023A6" w:rsidRDefault="00B023A6" w:rsidP="00B023A6">
      <w:pPr>
        <w:pStyle w:val="afd"/>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жилые зоны – Ж (Ж</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B023A6" w:rsidRDefault="00B023A6" w:rsidP="00B023A6">
      <w:pPr>
        <w:pStyle w:val="afd"/>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зоны общественно-деловые – О (О</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B023A6" w:rsidRDefault="00B023A6" w:rsidP="00B023A6">
      <w:pPr>
        <w:pStyle w:val="afd"/>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инженерных и транспортных инфраструктур – </w:t>
      </w:r>
      <w:proofErr w:type="gramStart"/>
      <w:r>
        <w:rPr>
          <w:rFonts w:ascii="Times New Roman" w:eastAsia="Times New Roman" w:hAnsi="Times New Roman"/>
          <w:sz w:val="24"/>
          <w:szCs w:val="24"/>
          <w:lang w:eastAsia="ru-RU"/>
        </w:rPr>
        <w:t>ИТ</w:t>
      </w:r>
      <w:proofErr w:type="gramEnd"/>
      <w:r>
        <w:rPr>
          <w:rFonts w:ascii="Times New Roman" w:eastAsia="Times New Roman" w:hAnsi="Times New Roman"/>
          <w:sz w:val="24"/>
          <w:szCs w:val="24"/>
          <w:lang w:eastAsia="ru-RU"/>
        </w:rPr>
        <w:t xml:space="preserve"> (ИТ1, ИТ2, ИТ3);</w:t>
      </w:r>
    </w:p>
    <w:p w:rsidR="00B023A6" w:rsidRDefault="00B023A6" w:rsidP="00B023A6">
      <w:pPr>
        <w:pStyle w:val="afd"/>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сельскохозяйственного использования – СХ (СХ</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СХ2);</w:t>
      </w:r>
    </w:p>
    <w:p w:rsidR="00B023A6" w:rsidRDefault="00B023A6" w:rsidP="00B023A6">
      <w:pPr>
        <w:pStyle w:val="afd"/>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 С2);</w:t>
      </w:r>
    </w:p>
    <w:p w:rsidR="00B023A6" w:rsidRDefault="00B023A6" w:rsidP="00B023A6">
      <w:pPr>
        <w:pStyle w:val="afd"/>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рекреационного назначения – </w:t>
      </w:r>
      <w:proofErr w:type="gramStart"/>
      <w:r>
        <w:rPr>
          <w:rFonts w:ascii="Times New Roman" w:eastAsia="Times New Roman" w:hAnsi="Times New Roman"/>
          <w:sz w:val="24"/>
          <w:szCs w:val="24"/>
          <w:lang w:eastAsia="ru-RU"/>
        </w:rPr>
        <w:t>Р</w:t>
      </w:r>
      <w:proofErr w:type="gramEnd"/>
      <w:r>
        <w:rPr>
          <w:rFonts w:ascii="Times New Roman" w:eastAsia="Times New Roman" w:hAnsi="Times New Roman"/>
          <w:sz w:val="24"/>
          <w:szCs w:val="24"/>
          <w:lang w:eastAsia="ru-RU"/>
        </w:rPr>
        <w:t xml:space="preserve"> (Р1, Р2).</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5" w:name="_Toc286828585"/>
      <w:r>
        <w:rPr>
          <w:rFonts w:ascii="Times New Roman" w:hAnsi="Times New Roman"/>
          <w:b/>
          <w:sz w:val="24"/>
          <w:szCs w:val="24"/>
        </w:rPr>
        <w:t>Статья 9.2. </w:t>
      </w:r>
      <w:bookmarkStart w:id="106" w:name="_Toc442797240"/>
      <w:r>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05"/>
      <w:r>
        <w:rPr>
          <w:rFonts w:ascii="Times New Roman" w:hAnsi="Times New Roman"/>
          <w:b/>
          <w:sz w:val="24"/>
          <w:szCs w:val="24"/>
        </w:rPr>
        <w:t>.</w:t>
      </w:r>
      <w:bookmarkEnd w:id="106"/>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2.  Градостроительные регламенты, относящиеся к каждой территориальной зоне, приведены в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настоящих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B023A6" w:rsidRDefault="00B023A6" w:rsidP="00B023A6">
      <w:pPr>
        <w:pStyle w:val="FORMATTEXT"/>
        <w:ind w:firstLine="709"/>
        <w:jc w:val="both"/>
      </w:pPr>
      <w:bookmarkStart w:id="107" w:name="_Toc286828586"/>
      <w:r>
        <w:t>1) предельные (минимальные и (или) максимальные) размеры земельных участков, в том числе их площадь;</w:t>
      </w:r>
    </w:p>
    <w:p w:rsidR="00B023A6" w:rsidRDefault="00B023A6" w:rsidP="00B023A6">
      <w:pPr>
        <w:pStyle w:val="FORMATTEXT"/>
        <w:ind w:firstLine="709"/>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3A6" w:rsidRDefault="00B023A6" w:rsidP="00B023A6">
      <w:pPr>
        <w:pStyle w:val="FORMATTEXT"/>
        <w:ind w:firstLine="709"/>
        <w:jc w:val="both"/>
      </w:pPr>
      <w:r>
        <w:t>3) предельное количество этажей или предельную высоту зданий, строений, сооружений;</w:t>
      </w:r>
    </w:p>
    <w:p w:rsidR="00B023A6" w:rsidRDefault="00B023A6" w:rsidP="00B023A6">
      <w:pPr>
        <w:pStyle w:val="FORMATTEXT"/>
        <w:ind w:firstLine="709"/>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9.3. </w:t>
      </w:r>
      <w:bookmarkStart w:id="108" w:name="_Toc442797241"/>
      <w:r>
        <w:rPr>
          <w:rFonts w:ascii="Times New Roman" w:hAnsi="Times New Roman"/>
          <w:b/>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07"/>
      <w:r>
        <w:rPr>
          <w:rFonts w:ascii="Times New Roman" w:hAnsi="Times New Roman"/>
          <w:b/>
          <w:sz w:val="24"/>
          <w:szCs w:val="24"/>
        </w:rPr>
        <w:t>.</w:t>
      </w:r>
      <w:bookmarkEnd w:id="108"/>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 xml:space="preserve">1. В пределах одного земельного участка, в том числе в пределах </w:t>
      </w:r>
      <w:proofErr w:type="gramStart"/>
      <w:r>
        <w:rPr>
          <w:rFonts w:ascii="Times New Roman" w:hAnsi="Times New Roman"/>
          <w:sz w:val="24"/>
          <w:szCs w:val="24"/>
        </w:rPr>
        <w:t>одного здания, допускается</w:t>
      </w:r>
      <w:proofErr w:type="gramEnd"/>
      <w:r>
        <w:rPr>
          <w:rFonts w:ascii="Times New Roman" w:hAnsi="Times New Roman"/>
          <w:sz w:val="24"/>
          <w:szCs w:val="24"/>
        </w:rPr>
        <w:t>,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 xml:space="preserve">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w:t>
      </w:r>
      <w:r>
        <w:rPr>
          <w:rFonts w:ascii="Times New Roman" w:hAnsi="Times New Roman"/>
          <w:sz w:val="24"/>
          <w:szCs w:val="24"/>
        </w:rPr>
        <w:lastRenderedPageBreak/>
        <w:t>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13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 xml:space="preserve">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w:t>
      </w:r>
      <w:r w:rsidR="006F4549">
        <w:rPr>
          <w:rFonts w:ascii="Times New Roman" w:hAnsi="Times New Roman"/>
          <w:sz w:val="24"/>
          <w:szCs w:val="24"/>
        </w:rPr>
        <w:t>Нижнегридин</w:t>
      </w:r>
      <w:r>
        <w:rPr>
          <w:rFonts w:ascii="Times New Roman" w:hAnsi="Times New Roman"/>
          <w:sz w:val="24"/>
          <w:szCs w:val="24"/>
        </w:rPr>
        <w:t>ского сельсовета Большесолдатского района в установленном порядке.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6. </w:t>
      </w:r>
      <w:proofErr w:type="gramStart"/>
      <w:r>
        <w:rPr>
          <w:rFonts w:ascii="Times New Roman" w:hAnsi="Times New Roman"/>
          <w:sz w:val="24"/>
          <w:szCs w:val="24"/>
        </w:rPr>
        <w:t>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roofErr w:type="gramEnd"/>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9" w:name="_Toc286828587"/>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9.4. </w:t>
      </w:r>
      <w:bookmarkStart w:id="110" w:name="_Toc442797242"/>
      <w:r>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09"/>
      <w:r>
        <w:rPr>
          <w:rFonts w:ascii="Times New Roman" w:hAnsi="Times New Roman"/>
          <w:b/>
          <w:sz w:val="24"/>
          <w:szCs w:val="24"/>
        </w:rPr>
        <w:t>.</w:t>
      </w:r>
      <w:bookmarkEnd w:id="110"/>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проезды общего пользования;</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коммунального хозяйства (</w:t>
      </w:r>
      <w:proofErr w:type="spellStart"/>
      <w:r>
        <w:rPr>
          <w:rFonts w:ascii="Times New Roman" w:eastAsia="Times New Roman" w:hAnsi="Times New Roman"/>
          <w:sz w:val="24"/>
          <w:szCs w:val="24"/>
          <w:lang w:eastAsia="ru-RU"/>
        </w:rPr>
        <w:t>электро</w:t>
      </w:r>
      <w:proofErr w:type="spellEnd"/>
      <w:r>
        <w:rPr>
          <w:rFonts w:ascii="Times New Roman" w:eastAsia="Times New Roman" w:hAnsi="Times New Roman"/>
          <w:sz w:val="24"/>
          <w:szCs w:val="24"/>
          <w:lang w:eastAsia="ru-RU"/>
        </w:rPr>
        <w:t>-, тепл</w:t>
      </w:r>
      <w:proofErr w:type="gramStart"/>
      <w:r>
        <w:rPr>
          <w:rFonts w:ascii="Times New Roman" w:eastAsia="Times New Roman" w:hAnsi="Times New Roman"/>
          <w:sz w:val="24"/>
          <w:szCs w:val="24"/>
          <w:lang w:eastAsia="ru-RU"/>
        </w:rPr>
        <w:t>о-</w:t>
      </w:r>
      <w:proofErr w:type="gramEnd"/>
      <w:r>
        <w:rPr>
          <w:rFonts w:ascii="Times New Roman" w:eastAsia="Times New Roman" w:hAnsi="Times New Roman"/>
          <w:sz w:val="24"/>
          <w:szCs w:val="24"/>
          <w:lang w:eastAsia="ru-RU"/>
        </w:rPr>
        <w:t xml:space="preserve">, </w:t>
      </w:r>
      <w:proofErr w:type="spellStart"/>
      <w:r>
        <w:rPr>
          <w:rFonts w:ascii="Times New Roman" w:eastAsia="Times New Roman" w:hAnsi="Times New Roman"/>
          <w:sz w:val="24"/>
          <w:szCs w:val="24"/>
          <w:lang w:eastAsia="ru-RU"/>
        </w:rPr>
        <w:t>газо</w:t>
      </w:r>
      <w:proofErr w:type="spellEnd"/>
      <w:r>
        <w:rPr>
          <w:rFonts w:ascii="Times New Roman" w:eastAsia="Times New Roman" w:hAnsi="Times New Roman"/>
          <w:sz w:val="24"/>
          <w:szCs w:val="24"/>
          <w:lang w:eastAsia="ru-RU"/>
        </w:rPr>
        <w:t>-,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сады, скверы, бульвары;</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общественные туалеты;</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B023A6" w:rsidRDefault="00B023A6" w:rsidP="00B023A6">
      <w:pPr>
        <w:pStyle w:val="afd"/>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вспомогательных видов использования не является закрытым.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3. </w:t>
      </w:r>
      <w:proofErr w:type="gramStart"/>
      <w:r>
        <w:rPr>
          <w:rFonts w:ascii="Times New Roman" w:hAnsi="Times New Roman"/>
          <w:sz w:val="24"/>
          <w:szCs w:val="24"/>
        </w:rPr>
        <w:t>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roofErr w:type="gramEnd"/>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1" w:name="_Toc276550342"/>
      <w:bookmarkStart w:id="112" w:name="_Toc286828588"/>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9.5. </w:t>
      </w:r>
      <w:bookmarkStart w:id="113" w:name="_Toc442797243"/>
      <w:r>
        <w:rPr>
          <w:rFonts w:ascii="Times New Roman" w:hAnsi="Times New Roman"/>
          <w:b/>
          <w:sz w:val="24"/>
          <w:szCs w:val="24"/>
        </w:rPr>
        <w:t>Минимальная площадь земельного участка</w:t>
      </w:r>
      <w:bookmarkEnd w:id="111"/>
      <w:bookmarkEnd w:id="112"/>
      <w:r>
        <w:rPr>
          <w:rFonts w:ascii="Times New Roman" w:hAnsi="Times New Roman"/>
          <w:b/>
          <w:sz w:val="24"/>
          <w:szCs w:val="24"/>
        </w:rPr>
        <w:t>.</w:t>
      </w:r>
      <w:bookmarkEnd w:id="113"/>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1. </w:t>
      </w:r>
      <w:proofErr w:type="gramStart"/>
      <w:r>
        <w:rPr>
          <w:rFonts w:ascii="Times New Roman" w:hAnsi="Times New Roman"/>
          <w:sz w:val="24"/>
          <w:szCs w:val="24"/>
        </w:rPr>
        <w:t xml:space="preserve">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w:t>
      </w:r>
      <w:proofErr w:type="spellStart"/>
      <w:r>
        <w:rPr>
          <w:rFonts w:ascii="Times New Roman" w:hAnsi="Times New Roman"/>
          <w:sz w:val="24"/>
          <w:szCs w:val="24"/>
        </w:rPr>
        <w:t>машино-мест</w:t>
      </w:r>
      <w:proofErr w:type="spellEnd"/>
      <w:r>
        <w:rPr>
          <w:rFonts w:ascii="Times New Roman" w:hAnsi="Times New Roman"/>
          <w:sz w:val="24"/>
          <w:szCs w:val="24"/>
        </w:rPr>
        <w:t>,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2. Минимальные площади земельных участков для многоквартирных жилых домов рассчитываются по формуле:</w:t>
      </w:r>
    </w:p>
    <w:p w:rsidR="00B023A6" w:rsidRDefault="00B023A6" w:rsidP="00B023A6">
      <w:pPr>
        <w:widowControl w:val="0"/>
        <w:spacing w:line="240" w:lineRule="auto"/>
        <w:ind w:firstLine="709"/>
        <w:jc w:val="both"/>
        <w:rPr>
          <w:rFonts w:ascii="Times New Roman" w:hAnsi="Times New Roman"/>
          <w:sz w:val="24"/>
          <w:szCs w:val="24"/>
        </w:rPr>
      </w:pPr>
      <w:r w:rsidRPr="003C7FDC">
        <w:rPr>
          <w:rFonts w:ascii="Times New Roman" w:hAnsi="Times New Roman"/>
          <w:sz w:val="24"/>
          <w:szCs w:val="24"/>
        </w:rPr>
        <w:object w:dxaOrig="115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6.5pt" o:ole="">
            <v:imagedata r:id="rId29" o:title=""/>
          </v:shape>
          <o:OLEObject Type="Embed" ProgID="Equation.3" ShapeID="_x0000_i1025" DrawAspect="Content" ObjectID="_1580460542" r:id="rId30"/>
        </w:object>
      </w:r>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где S - общая площадь жилых помещений;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Y - удельный показатель земельной доли, приходящийся на 1 кв. м общей площади жилых помещений.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w:t>
      </w:r>
      <w:r>
        <w:rPr>
          <w:rFonts w:ascii="Times New Roman" w:hAnsi="Times New Roman"/>
          <w:sz w:val="24"/>
          <w:szCs w:val="24"/>
        </w:rPr>
        <w:lastRenderedPageBreak/>
        <w:t>показатель считать по формуле:</w:t>
      </w:r>
    </w:p>
    <w:p w:rsidR="00B023A6" w:rsidRDefault="00B023A6" w:rsidP="00B023A6">
      <w:pPr>
        <w:widowControl w:val="0"/>
        <w:spacing w:line="240" w:lineRule="auto"/>
        <w:ind w:firstLine="709"/>
        <w:jc w:val="both"/>
        <w:rPr>
          <w:rFonts w:ascii="Times New Roman" w:hAnsi="Times New Roman"/>
          <w:sz w:val="24"/>
          <w:szCs w:val="24"/>
        </w:rPr>
      </w:pPr>
      <w:r w:rsidRPr="003C7FDC">
        <w:rPr>
          <w:rFonts w:ascii="Times New Roman" w:hAnsi="Times New Roman"/>
          <w:position w:val="-24"/>
          <w:sz w:val="24"/>
          <w:szCs w:val="24"/>
        </w:rPr>
        <w:object w:dxaOrig="1179" w:dyaOrig="620">
          <v:shape id="_x0000_i1026" type="#_x0000_t75" style="width:58.5pt;height:30.75pt" o:ole="">
            <v:imagedata r:id="rId31" o:title=""/>
          </v:shape>
          <o:OLEObject Type="Embed" ProgID="Equation.3" ShapeID="_x0000_i1026" DrawAspect="Content" ObjectID="_1580460543" r:id="rId32"/>
        </w:object>
      </w:r>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где Y </w:t>
      </w:r>
      <w:proofErr w:type="spellStart"/>
      <w:r>
        <w:rPr>
          <w:rFonts w:ascii="Times New Roman" w:hAnsi="Times New Roman"/>
          <w:sz w:val="24"/>
          <w:szCs w:val="24"/>
        </w:rPr>
        <w:t>з</w:t>
      </w:r>
      <w:proofErr w:type="spellEnd"/>
      <w:r>
        <w:rPr>
          <w:rFonts w:ascii="Times New Roman" w:hAnsi="Times New Roman"/>
          <w:sz w:val="24"/>
          <w:szCs w:val="24"/>
        </w:rPr>
        <w:t>. д. - показатель земельной доли при 18 кв. м/чел., равный 0,92;</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H - расчетная жилищная обеспеченность.</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3. Максимальное количество жилых блоков малоэтажной жилой застройки (для домов блокированной застройки) - 10 жилых блоков. При этом каждый жилой блок малоэтажной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B023A6" w:rsidRDefault="00B023A6" w:rsidP="00B023A6">
      <w:pPr>
        <w:pStyle w:val="afd"/>
        <w:widowControl w:val="0"/>
        <w:autoSpaceDE w:val="0"/>
        <w:autoSpaceDN w:val="0"/>
        <w:adjustRightInd w:val="0"/>
        <w:spacing w:after="0" w:line="240" w:lineRule="auto"/>
        <w:ind w:left="709"/>
        <w:jc w:val="both"/>
        <w:outlineLvl w:val="3"/>
        <w:rPr>
          <w:rFonts w:ascii="Times New Roman" w:hAnsi="Times New Roman"/>
          <w:b/>
          <w:sz w:val="24"/>
          <w:szCs w:val="24"/>
        </w:rPr>
      </w:pPr>
      <w:bookmarkStart w:id="114" w:name="_Toc276550343"/>
      <w:bookmarkStart w:id="115" w:name="_Toc286828589"/>
    </w:p>
    <w:p w:rsidR="00B023A6" w:rsidRDefault="00B023A6" w:rsidP="00B023A6">
      <w:pPr>
        <w:pStyle w:val="afd"/>
        <w:widowControl w:val="0"/>
        <w:autoSpaceDE w:val="0"/>
        <w:autoSpaceDN w:val="0"/>
        <w:adjustRightInd w:val="0"/>
        <w:spacing w:after="0" w:line="240" w:lineRule="auto"/>
        <w:ind w:left="709"/>
        <w:jc w:val="both"/>
        <w:outlineLvl w:val="3"/>
        <w:rPr>
          <w:rFonts w:ascii="Times New Roman" w:hAnsi="Times New Roman"/>
          <w:b/>
          <w:sz w:val="24"/>
          <w:szCs w:val="24"/>
        </w:rPr>
      </w:pPr>
      <w:r>
        <w:rPr>
          <w:rFonts w:ascii="Times New Roman" w:hAnsi="Times New Roman"/>
          <w:b/>
          <w:sz w:val="24"/>
          <w:szCs w:val="24"/>
        </w:rPr>
        <w:t>Статья 9.6. </w:t>
      </w:r>
      <w:bookmarkStart w:id="116" w:name="_Toc442797244"/>
      <w:r>
        <w:rPr>
          <w:rFonts w:ascii="Times New Roman" w:hAnsi="Times New Roman"/>
          <w:b/>
          <w:sz w:val="24"/>
          <w:szCs w:val="24"/>
        </w:rPr>
        <w:t>Коэффициент застройки и коэффициент использования территории</w:t>
      </w:r>
      <w:bookmarkEnd w:id="114"/>
      <w:bookmarkEnd w:id="115"/>
      <w:r>
        <w:rPr>
          <w:rFonts w:ascii="Times New Roman" w:hAnsi="Times New Roman"/>
          <w:b/>
          <w:sz w:val="24"/>
          <w:szCs w:val="24"/>
        </w:rPr>
        <w:t>.</w:t>
      </w:r>
      <w:bookmarkEnd w:id="116"/>
    </w:p>
    <w:p w:rsidR="00B023A6" w:rsidRDefault="00B023A6" w:rsidP="00B023A6">
      <w:pPr>
        <w:pStyle w:val="afd"/>
        <w:widowControl w:val="0"/>
        <w:autoSpaceDE w:val="0"/>
        <w:autoSpaceDN w:val="0"/>
        <w:adjustRightInd w:val="0"/>
        <w:spacing w:after="0" w:line="240" w:lineRule="auto"/>
        <w:ind w:left="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3. 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5. Общая (суммарная) площадь зданий определяется как сумма общей площади зданий, сооружений, в том числе и подземных.</w:t>
      </w: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7" w:name="_Toc276550344"/>
      <w:bookmarkStart w:id="118" w:name="_Toc286828590"/>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9.7. </w:t>
      </w:r>
      <w:bookmarkStart w:id="119" w:name="_Toc442797245"/>
      <w:r>
        <w:rPr>
          <w:rFonts w:ascii="Times New Roman" w:hAnsi="Times New Roman"/>
          <w:b/>
          <w:sz w:val="24"/>
          <w:szCs w:val="24"/>
        </w:rPr>
        <w:t>Минимальные отступы зданий, строений, сооружений от границ земельных участков</w:t>
      </w:r>
      <w:bookmarkEnd w:id="117"/>
      <w:bookmarkEnd w:id="118"/>
      <w:r>
        <w:rPr>
          <w:rFonts w:ascii="Times New Roman" w:hAnsi="Times New Roman"/>
          <w:b/>
          <w:sz w:val="24"/>
          <w:szCs w:val="24"/>
        </w:rPr>
        <w:t>.</w:t>
      </w:r>
      <w:bookmarkEnd w:id="119"/>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 xml:space="preserve">2. Минимальные отступы от границ земельных участков до стен зданий, строений, сооружений принимаются </w:t>
      </w:r>
      <w:proofErr w:type="gramStart"/>
      <w:r>
        <w:rPr>
          <w:rFonts w:ascii="Times New Roman" w:hAnsi="Times New Roman"/>
          <w:sz w:val="24"/>
          <w:szCs w:val="24"/>
        </w:rPr>
        <w:t>равными</w:t>
      </w:r>
      <w:proofErr w:type="gramEnd"/>
      <w:r>
        <w:rPr>
          <w:rFonts w:ascii="Times New Roman" w:hAnsi="Times New Roman"/>
          <w:sz w:val="24"/>
          <w:szCs w:val="24"/>
        </w:rPr>
        <w:t xml:space="preserve"> 5 метров.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для жилых зданий с квартирами в первых этажах и учреждений образования и воспитания, выходящих на магистральные улицы - 5 метров;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прочих зданий – 5 метров.</w:t>
      </w: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0" w:name="_Toc276550345"/>
      <w:bookmarkStart w:id="121" w:name="_Toc286828591"/>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9.8. </w:t>
      </w:r>
      <w:bookmarkStart w:id="122" w:name="_Toc442797246"/>
      <w:r>
        <w:rPr>
          <w:rFonts w:ascii="Times New Roman" w:hAnsi="Times New Roman"/>
          <w:b/>
          <w:sz w:val="24"/>
          <w:szCs w:val="24"/>
        </w:rPr>
        <w:t>Максимальные выступы за красную линию частей зданий, строений, сооружений</w:t>
      </w:r>
      <w:bookmarkEnd w:id="120"/>
      <w:bookmarkEnd w:id="121"/>
      <w:r>
        <w:rPr>
          <w:rFonts w:ascii="Times New Roman" w:hAnsi="Times New Roman"/>
          <w:b/>
          <w:sz w:val="24"/>
          <w:szCs w:val="24"/>
        </w:rPr>
        <w:t>.</w:t>
      </w:r>
      <w:bookmarkEnd w:id="122"/>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1 метра.</w:t>
      </w: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3" w:name="_Toc276550346"/>
      <w:bookmarkStart w:id="124" w:name="_Toc286828592"/>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9.9. </w:t>
      </w:r>
      <w:bookmarkStart w:id="125" w:name="_Toc442797247"/>
      <w:r>
        <w:rPr>
          <w:rFonts w:ascii="Times New Roman" w:hAnsi="Times New Roman"/>
          <w:b/>
          <w:sz w:val="24"/>
          <w:szCs w:val="24"/>
        </w:rPr>
        <w:t>Максимальная высота зданий, строений, сооружений</w:t>
      </w:r>
      <w:bookmarkEnd w:id="123"/>
      <w:bookmarkEnd w:id="124"/>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w:t>
      </w:r>
      <w:bookmarkEnd w:id="125"/>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3. Максимальная высота зданий, строений, сооружений установлена Правилами с учетом: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максимальной этажности застройки в границах территориальных зон;</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видов разрешенного использования в границах территориальных зон.</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4. Максимальная высота зданий и сооружений определяется градостроительным регламентом территориальных зон.</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6" w:name="_Toc276550347"/>
      <w:bookmarkStart w:id="127" w:name="_Toc286828593"/>
      <w:r>
        <w:rPr>
          <w:rFonts w:ascii="Times New Roman" w:hAnsi="Times New Roman"/>
          <w:b/>
          <w:sz w:val="24"/>
          <w:szCs w:val="24"/>
        </w:rPr>
        <w:t>Статья 9.10. </w:t>
      </w:r>
      <w:bookmarkStart w:id="128" w:name="_Toc442797248"/>
      <w:r>
        <w:rPr>
          <w:rFonts w:ascii="Times New Roman" w:hAnsi="Times New Roman"/>
          <w:b/>
          <w:sz w:val="24"/>
          <w:szCs w:val="24"/>
        </w:rPr>
        <w:t>Минимальная доля озелененной территории земельных участков</w:t>
      </w:r>
      <w:bookmarkEnd w:id="126"/>
      <w:bookmarkEnd w:id="127"/>
      <w:r>
        <w:rPr>
          <w:rFonts w:ascii="Times New Roman" w:hAnsi="Times New Roman"/>
          <w:b/>
          <w:sz w:val="24"/>
          <w:szCs w:val="24"/>
        </w:rPr>
        <w:t>.</w:t>
      </w:r>
      <w:bookmarkEnd w:id="128"/>
    </w:p>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1. </w:t>
      </w:r>
      <w:proofErr w:type="gramStart"/>
      <w:r>
        <w:rPr>
          <w:rFonts w:ascii="Times New Roman" w:hAnsi="Times New Roman"/>
          <w:sz w:val="24"/>
          <w:szCs w:val="24"/>
        </w:rPr>
        <w:t>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2. Озелененная территория земельного участка может быть оборудована:</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отдыха взрослых, детскими площадками;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открытыми спортивными площадками;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выгула собак;</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грунтовыми пешеходными дорожками;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малыми архитектурными формами;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другими подобными объектами.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Площадь, занимаемая объектами, которыми может быть оборудована озелененная </w:t>
      </w:r>
      <w:r>
        <w:rPr>
          <w:rFonts w:ascii="Times New Roman" w:hAnsi="Times New Roman"/>
          <w:sz w:val="24"/>
          <w:szCs w:val="24"/>
        </w:rPr>
        <w:lastRenderedPageBreak/>
        <w:t>территория земельного участка, не должна превышать 50% площади озелененной территории.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3. Минимально допустимая площадь озелененной территории земельных участков приведена в таблице и установлена в градостроительных регламентах соответствующих зон.</w:t>
      </w:r>
    </w:p>
    <w:p w:rsidR="00B023A6" w:rsidRDefault="00B023A6" w:rsidP="00B023A6">
      <w:pPr>
        <w:pStyle w:val="ad"/>
        <w:widowControl w:val="0"/>
        <w:ind w:right="266"/>
      </w:pPr>
      <w:r>
        <w:t>Таблица. Минимально допустимая площадь озелененной территории земельных участков.</w:t>
      </w:r>
    </w:p>
    <w:tbl>
      <w:tblPr>
        <w:tblW w:w="5000" w:type="pct"/>
        <w:tblCellMar>
          <w:left w:w="70" w:type="dxa"/>
          <w:right w:w="70" w:type="dxa"/>
        </w:tblCellMar>
        <w:tblLook w:val="04A0"/>
      </w:tblPr>
      <w:tblGrid>
        <w:gridCol w:w="512"/>
        <w:gridCol w:w="4106"/>
        <w:gridCol w:w="4877"/>
      </w:tblGrid>
      <w:tr w:rsidR="00B023A6" w:rsidTr="00B023A6">
        <w:trPr>
          <w:cantSplit/>
          <w:trHeight w:val="360"/>
          <w:tblHeader/>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 </w:t>
            </w:r>
            <w:proofErr w:type="spellStart"/>
            <w:proofErr w:type="gramStart"/>
            <w:r>
              <w:rPr>
                <w:rFonts w:ascii="Times New Roman" w:hAnsi="Times New Roman" w:cs="Times New Roman"/>
                <w:b/>
              </w:rPr>
              <w:t>п</w:t>
            </w:r>
            <w:proofErr w:type="spellEnd"/>
            <w:proofErr w:type="gramEnd"/>
            <w:r>
              <w:rPr>
                <w:rFonts w:ascii="Times New Roman" w:hAnsi="Times New Roman" w:cs="Times New Roman"/>
                <w:b/>
              </w:rPr>
              <w:t>/</w:t>
            </w:r>
            <w:proofErr w:type="spellStart"/>
            <w:r>
              <w:rPr>
                <w:rFonts w:ascii="Times New Roman" w:hAnsi="Times New Roman" w:cs="Times New Roman"/>
                <w:b/>
              </w:rPr>
              <w:t>п</w:t>
            </w:r>
            <w:proofErr w:type="spellEnd"/>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Минимальная площадь озелененных территорий</w:t>
            </w:r>
          </w:p>
        </w:tc>
      </w:tr>
      <w:tr w:rsidR="00B023A6" w:rsidTr="00B023A6">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Многоквартирные жилые дома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B023A6" w:rsidTr="00B023A6">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Скверы, бульвары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95% территории земельного участка при 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85% - при площади от 5 до 20 га; </w:t>
            </w:r>
            <w:r>
              <w:rPr>
                <w:rFonts w:ascii="Times New Roman" w:hAnsi="Times New Roman" w:cs="Times New Roman"/>
              </w:rPr>
              <w:br/>
              <w:t xml:space="preserve">80% - при площади свыше 20 га </w:t>
            </w:r>
          </w:p>
        </w:tc>
      </w:tr>
      <w:tr w:rsidR="00B023A6" w:rsidTr="00B023A6">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Парки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95% территории земельного участка при</w:t>
            </w:r>
            <w:r>
              <w:rPr>
                <w:rFonts w:ascii="Times New Roman" w:hAnsi="Times New Roman" w:cs="Times New Roman"/>
              </w:rPr>
              <w:br/>
              <w:t xml:space="preserve">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80% - при площади от 5 до 20 га; </w:t>
            </w:r>
            <w:r>
              <w:rPr>
                <w:rFonts w:ascii="Times New Roman" w:hAnsi="Times New Roman" w:cs="Times New Roman"/>
              </w:rPr>
              <w:br/>
              <w:t xml:space="preserve">70% - при площади свыше 20 га </w:t>
            </w:r>
          </w:p>
        </w:tc>
      </w:tr>
      <w:tr w:rsidR="00B023A6" w:rsidTr="00B023A6">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40% территории земельного участка </w:t>
            </w:r>
          </w:p>
        </w:tc>
      </w:tr>
      <w:tr w:rsidR="00B023A6" w:rsidTr="00B023A6">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Объекты дошкольного, начального и среднего общего образования (школы)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50% территории земельного участка </w:t>
            </w:r>
          </w:p>
        </w:tc>
      </w:tr>
      <w:tr w:rsidR="00B023A6" w:rsidTr="00B023A6">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20% территории земельного участка </w:t>
            </w:r>
          </w:p>
        </w:tc>
      </w:tr>
      <w:tr w:rsidR="00B023A6" w:rsidTr="00B023A6">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Прочие (иные виды использования) </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5% территории земельного участка </w:t>
            </w:r>
          </w:p>
        </w:tc>
      </w:tr>
      <w:tr w:rsidR="00B023A6" w:rsidTr="00B023A6">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не устанавливается</w:t>
            </w:r>
          </w:p>
        </w:tc>
      </w:tr>
    </w:tbl>
    <w:p w:rsidR="00B023A6" w:rsidRDefault="00B023A6" w:rsidP="00B023A6">
      <w:pPr>
        <w:widowControl w:val="0"/>
        <w:spacing w:line="240" w:lineRule="auto"/>
        <w:ind w:firstLine="709"/>
        <w:jc w:val="both"/>
        <w:rPr>
          <w:rFonts w:ascii="Times New Roman" w:eastAsia="Times New Roman" w:hAnsi="Times New Roman"/>
          <w:sz w:val="16"/>
          <w:szCs w:val="16"/>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 xml:space="preserve">5. Требования к озеленению санитарно-защитных зон следует принимать в соответствии с техническими регламентами, </w:t>
      </w:r>
      <w:proofErr w:type="spellStart"/>
      <w:r>
        <w:rPr>
          <w:rFonts w:ascii="Times New Roman" w:hAnsi="Times New Roman"/>
          <w:sz w:val="24"/>
          <w:szCs w:val="24"/>
        </w:rPr>
        <w:t>СанПиН</w:t>
      </w:r>
      <w:proofErr w:type="spellEnd"/>
      <w:r>
        <w:rPr>
          <w:rFonts w:ascii="Times New Roman" w:hAnsi="Times New Roman"/>
          <w:sz w:val="24"/>
          <w:szCs w:val="24"/>
        </w:rPr>
        <w:t xml:space="preserve">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29" w:name="_Toc276550348"/>
      <w:bookmarkStart w:id="130" w:name="_Toc286828594"/>
      <w:r>
        <w:rPr>
          <w:rFonts w:ascii="Times New Roman" w:hAnsi="Times New Roman"/>
          <w:b/>
          <w:sz w:val="24"/>
          <w:szCs w:val="24"/>
        </w:rPr>
        <w:t xml:space="preserve">Статья 9.11. Минимальное количество </w:t>
      </w:r>
      <w:proofErr w:type="spellStart"/>
      <w:r>
        <w:rPr>
          <w:rFonts w:ascii="Times New Roman" w:hAnsi="Times New Roman"/>
          <w:b/>
          <w:sz w:val="24"/>
          <w:szCs w:val="24"/>
        </w:rPr>
        <w:t>машино-мест</w:t>
      </w:r>
      <w:proofErr w:type="spellEnd"/>
      <w:r>
        <w:rPr>
          <w:rFonts w:ascii="Times New Roman" w:hAnsi="Times New Roman"/>
          <w:b/>
          <w:sz w:val="24"/>
          <w:szCs w:val="24"/>
        </w:rPr>
        <w:t xml:space="preserve"> для хранения </w:t>
      </w:r>
      <w:r>
        <w:rPr>
          <w:rFonts w:ascii="Times New Roman" w:hAnsi="Times New Roman"/>
          <w:b/>
          <w:sz w:val="24"/>
          <w:szCs w:val="24"/>
        </w:rPr>
        <w:lastRenderedPageBreak/>
        <w:t>индивидуального автотранспорта на территории земельных участков</w:t>
      </w:r>
      <w:bookmarkEnd w:id="129"/>
      <w:bookmarkEnd w:id="130"/>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1. Минимальное количество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2. Минимальное количество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для индивидуального автотранспорта на территории земельных участков.</w:t>
      </w:r>
    </w:p>
    <w:p w:rsidR="00B023A6" w:rsidRDefault="00B023A6" w:rsidP="00B023A6">
      <w:pPr>
        <w:pStyle w:val="ad"/>
        <w:widowControl w:val="0"/>
        <w:ind w:right="266"/>
      </w:pPr>
      <w:r>
        <w:t>Таблица. Нормы расчета стоянок автомобилей.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B023A6" w:rsidTr="00B023A6">
        <w:trPr>
          <w:tblHead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Объекты, здания и сооружения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Расчетная единица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 xml:space="preserve">Число </w:t>
            </w:r>
            <w:proofErr w:type="spellStart"/>
            <w:r>
              <w:rPr>
                <w:rFonts w:ascii="Times New Roman" w:hAnsi="Times New Roman"/>
                <w:b/>
                <w:sz w:val="20"/>
                <w:szCs w:val="20"/>
              </w:rPr>
              <w:t>машино-мест</w:t>
            </w:r>
            <w:proofErr w:type="spellEnd"/>
            <w:r>
              <w:rPr>
                <w:rFonts w:ascii="Times New Roman" w:hAnsi="Times New Roman"/>
                <w:b/>
                <w:sz w:val="20"/>
                <w:szCs w:val="20"/>
              </w:rPr>
              <w:t xml:space="preserve"> на расчетную единицу</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Индивидуальные жилые дома, дачи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участок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Блокированные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жилой блок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Многоквартирные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80 м</w:t>
            </w:r>
            <w:proofErr w:type="gramStart"/>
            <w:r>
              <w:rPr>
                <w:rFonts w:ascii="Times New Roman" w:hAnsi="Times New Roman"/>
                <w:sz w:val="20"/>
                <w:szCs w:val="20"/>
                <w:vertAlign w:val="superscript"/>
              </w:rPr>
              <w:t>2</w:t>
            </w:r>
            <w:proofErr w:type="gramEnd"/>
            <w:r>
              <w:rPr>
                <w:rFonts w:ascii="Times New Roman" w:hAnsi="Times New Roman"/>
                <w:sz w:val="20"/>
                <w:szCs w:val="20"/>
              </w:rPr>
              <w:t xml:space="preserve"> общей площади квартир</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Учреждения управления, офисы, кредитно-финансовые и юридические конторы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15-20</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Научные и проектные организации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Театры, кинотеатры, концертные залы, музеи, выставочные комплексы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единовременных посещений или 100 посадочных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15</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Парки культуры и отдыха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ind w:left="-35" w:right="-129"/>
              <w:rPr>
                <w:rFonts w:ascii="Times New Roman" w:hAnsi="Times New Roman"/>
                <w:sz w:val="20"/>
                <w:szCs w:val="20"/>
              </w:rPr>
            </w:pPr>
            <w:r>
              <w:rPr>
                <w:rFonts w:ascii="Times New Roman" w:hAnsi="Times New Roman"/>
                <w:sz w:val="20"/>
                <w:szCs w:val="20"/>
              </w:rPr>
              <w:t>100 единовременных посетителей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w:t>
            </w:r>
          </w:p>
        </w:tc>
      </w:tr>
      <w:tr w:rsidR="00B023A6" w:rsidTr="00B023A6">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w:t>
            </w:r>
            <w:proofErr w:type="gramStart"/>
            <w:r>
              <w:rPr>
                <w:rFonts w:ascii="Times New Roman" w:hAnsi="Times New Roman"/>
                <w:sz w:val="20"/>
                <w:szCs w:val="20"/>
                <w:vertAlign w:val="superscript"/>
              </w:rPr>
              <w:t>2</w:t>
            </w:r>
            <w:proofErr w:type="gramEnd"/>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tcPr>
          <w:p w:rsidR="00B023A6" w:rsidRDefault="00B023A6">
            <w:pPr>
              <w:widowControl w:val="0"/>
              <w:autoSpaceDE w:val="0"/>
              <w:autoSpaceDN w:val="0"/>
              <w:adjustRightInd w:val="0"/>
              <w:spacing w:line="240" w:lineRule="auto"/>
              <w:rPr>
                <w:rFonts w:ascii="Times New Roman" w:hAnsi="Times New Roman"/>
                <w:sz w:val="20"/>
                <w:szCs w:val="20"/>
              </w:rPr>
            </w:pPr>
          </w:p>
        </w:tc>
      </w:tr>
      <w:tr w:rsidR="00B023A6" w:rsidTr="00B023A6">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023A6" w:rsidRDefault="00B023A6">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до 1000 м</w:t>
            </w:r>
            <w:proofErr w:type="gramStart"/>
            <w:r>
              <w:rPr>
                <w:rFonts w:ascii="Times New Roman" w:hAnsi="Times New Roman"/>
                <w:sz w:val="20"/>
                <w:szCs w:val="20"/>
                <w:vertAlign w:val="superscript"/>
              </w:rPr>
              <w:t>2</w:t>
            </w:r>
            <w:proofErr w:type="gramEnd"/>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5-7</w:t>
            </w:r>
          </w:p>
        </w:tc>
      </w:tr>
      <w:tr w:rsidR="00B023A6" w:rsidTr="00B023A6">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023A6" w:rsidRDefault="00B023A6">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от 1000 до 10000 м</w:t>
            </w:r>
            <w:proofErr w:type="gramStart"/>
            <w:r>
              <w:rPr>
                <w:rFonts w:ascii="Times New Roman" w:hAnsi="Times New Roman"/>
                <w:sz w:val="20"/>
                <w:szCs w:val="20"/>
                <w:vertAlign w:val="superscript"/>
              </w:rPr>
              <w:t>2</w:t>
            </w:r>
            <w:proofErr w:type="gramEnd"/>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3</w:t>
            </w:r>
          </w:p>
        </w:tc>
      </w:tr>
      <w:tr w:rsidR="00B023A6" w:rsidTr="00B023A6">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023A6" w:rsidRDefault="00B023A6">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более 10000 м</w:t>
            </w:r>
            <w:proofErr w:type="gramStart"/>
            <w:r>
              <w:rPr>
                <w:rFonts w:ascii="Times New Roman" w:hAnsi="Times New Roman"/>
                <w:sz w:val="20"/>
                <w:szCs w:val="20"/>
                <w:vertAlign w:val="superscript"/>
              </w:rPr>
              <w:t>2</w:t>
            </w:r>
            <w:proofErr w:type="gramEnd"/>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Предприятия общественного питания и коммунально-бытового обслуживания общей площадью более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 в залах или единовременных посетителей и персонала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Офисы, магазины, предприятия общественного питания, объекты коммунально-бытового обслуживания и др. общей площадью до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объект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3</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Рынки, ярмарки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50 торговых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20-25</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Рестораны и кафе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Гостиницы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Больницы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коек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Поликлиники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посещений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lastRenderedPageBreak/>
              <w:t>Высшие и средние специальные учебные заведения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 xml:space="preserve">100 работающих и студентов </w:t>
            </w:r>
            <w:proofErr w:type="gramStart"/>
            <w:r>
              <w:rPr>
                <w:rFonts w:ascii="Times New Roman" w:hAnsi="Times New Roman"/>
                <w:sz w:val="20"/>
                <w:szCs w:val="20"/>
              </w:rPr>
              <w:t>в</w:t>
            </w:r>
            <w:proofErr w:type="gramEnd"/>
            <w:r>
              <w:rPr>
                <w:rFonts w:ascii="Times New Roman" w:hAnsi="Times New Roman"/>
                <w:sz w:val="20"/>
                <w:szCs w:val="20"/>
              </w:rPr>
              <w:t xml:space="preserve"> </w:t>
            </w:r>
            <w:proofErr w:type="gramStart"/>
            <w:r>
              <w:rPr>
                <w:rFonts w:ascii="Times New Roman" w:hAnsi="Times New Roman"/>
                <w:sz w:val="20"/>
                <w:szCs w:val="20"/>
              </w:rPr>
              <w:t>макс</w:t>
            </w:r>
            <w:proofErr w:type="gramEnd"/>
            <w:r>
              <w:rPr>
                <w:rFonts w:ascii="Times New Roman" w:hAnsi="Times New Roman"/>
                <w:sz w:val="20"/>
                <w:szCs w:val="20"/>
              </w:rPr>
              <w:t>. смене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Здания спортивного назначения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Промышленные предприятия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7-10</w:t>
            </w:r>
          </w:p>
        </w:tc>
      </w:tr>
      <w:tr w:rsidR="00B023A6" w:rsidTr="00B023A6">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Вокзалы всех видов транспорта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пассажиров дальнего и местного сообщений, прибывающих в час «пик»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B023A6" w:rsidRDefault="00B023A6">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bl>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3. Для видов использования, не указанных в таблице, минимальное количество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4. В случае совмещения на земельном участке двух и более видов использования минимальное количество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для хранения индивидуального транспорта определяется на основе долей каждого из видов использования в общей площади земельного участка.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5. </w:t>
      </w:r>
      <w:proofErr w:type="spellStart"/>
      <w:proofErr w:type="gramStart"/>
      <w:r>
        <w:rPr>
          <w:rFonts w:ascii="Times New Roman" w:hAnsi="Times New Roman"/>
          <w:sz w:val="24"/>
          <w:szCs w:val="24"/>
        </w:rPr>
        <w:t>Машино-места</w:t>
      </w:r>
      <w:proofErr w:type="spellEnd"/>
      <w:r>
        <w:rPr>
          <w:rFonts w:ascii="Times New Roman" w:hAnsi="Times New Roman"/>
          <w:sz w:val="24"/>
          <w:szCs w:val="24"/>
        </w:rPr>
        <w:t xml:space="preserve"> для хранения индивидуального автотранспорта, необходимые в соответствии с настоящими Правилами, могут быть организованы в виде:</w:t>
      </w:r>
      <w:proofErr w:type="gramEnd"/>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капитальных гаражей-стоянок (наземных и подземных, отдельно стоящих, а также встроенных и пристроенных);</w:t>
      </w:r>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открытых охраняемых и неохраняемых стоянок.</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6. </w:t>
      </w:r>
      <w:proofErr w:type="spellStart"/>
      <w:proofErr w:type="gramStart"/>
      <w:r>
        <w:rPr>
          <w:rFonts w:ascii="Times New Roman" w:hAnsi="Times New Roman"/>
          <w:sz w:val="24"/>
          <w:szCs w:val="24"/>
        </w:rPr>
        <w:t>Машино-места</w:t>
      </w:r>
      <w:proofErr w:type="spellEnd"/>
      <w:r>
        <w:rPr>
          <w:rFonts w:ascii="Times New Roman" w:hAnsi="Times New Roman"/>
          <w:sz w:val="24"/>
          <w:szCs w:val="24"/>
        </w:rPr>
        <w:t xml:space="preserve"> для хранения индивидуального автотранспорта, необходимые в соответствии с настоящими Правилами, размещаются на земельном участке:</w:t>
      </w:r>
      <w:proofErr w:type="gramEnd"/>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жилых многоквартирных домов не менее 50% от </w:t>
      </w:r>
      <w:proofErr w:type="gramStart"/>
      <w:r>
        <w:rPr>
          <w:rFonts w:ascii="Times New Roman" w:eastAsia="Times New Roman" w:hAnsi="Times New Roman"/>
          <w:sz w:val="24"/>
          <w:szCs w:val="24"/>
          <w:lang w:eastAsia="ru-RU"/>
        </w:rPr>
        <w:t>расчетного</w:t>
      </w:r>
      <w:proofErr w:type="gramEnd"/>
      <w:r>
        <w:rPr>
          <w:rFonts w:ascii="Times New Roman" w:eastAsia="Times New Roman" w:hAnsi="Times New Roman"/>
          <w:sz w:val="24"/>
          <w:szCs w:val="24"/>
          <w:lang w:eastAsia="ru-RU"/>
        </w:rPr>
        <w:t xml:space="preserve">. </w:t>
      </w:r>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объектов иного назначения 100% </w:t>
      </w:r>
      <w:proofErr w:type="gramStart"/>
      <w:r>
        <w:rPr>
          <w:rFonts w:ascii="Times New Roman" w:eastAsia="Times New Roman" w:hAnsi="Times New Roman"/>
          <w:sz w:val="24"/>
          <w:szCs w:val="24"/>
          <w:lang w:eastAsia="ru-RU"/>
        </w:rPr>
        <w:t>от</w:t>
      </w:r>
      <w:proofErr w:type="gramEnd"/>
      <w:r>
        <w:rPr>
          <w:rFonts w:ascii="Times New Roman" w:eastAsia="Times New Roman" w:hAnsi="Times New Roman"/>
          <w:sz w:val="24"/>
          <w:szCs w:val="24"/>
          <w:lang w:eastAsia="ru-RU"/>
        </w:rPr>
        <w:t xml:space="preserve"> расчетного.</w:t>
      </w:r>
    </w:p>
    <w:p w:rsidR="00B023A6" w:rsidRDefault="00B023A6" w:rsidP="00B023A6">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Возможно</w:t>
      </w:r>
      <w:proofErr w:type="gramEnd"/>
      <w:r>
        <w:rPr>
          <w:rFonts w:ascii="Times New Roman" w:hAnsi="Times New Roman"/>
          <w:sz w:val="24"/>
          <w:szCs w:val="24"/>
        </w:rPr>
        <w:t xml:space="preserve"> размещение за пределами земельного участка основного объекта части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при обосновании в документации по планировке территории наличием необходимого количества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или территории для их размещения в границах квартала.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7. В общественно-деловой зоне площадь участка для стоянки одного 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10. В зонах индивидуальной застройки высокой комфортности предусматривается строительство гаражей или организация открытых автостоянок из </w:t>
      </w:r>
      <w:r>
        <w:rPr>
          <w:rFonts w:ascii="Times New Roman" w:hAnsi="Times New Roman"/>
          <w:sz w:val="24"/>
          <w:szCs w:val="24"/>
        </w:rPr>
        <w:lastRenderedPageBreak/>
        <w:t>расчета 1 - 2 автомобиля на один участок, размещаемые на участке домовладения.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B023A6" w:rsidRDefault="00B023A6" w:rsidP="00B023A6">
      <w:pPr>
        <w:pStyle w:val="ad"/>
        <w:widowControl w:val="0"/>
        <w:ind w:right="266"/>
      </w:pPr>
      <w:r>
        <w:t>Таблица. Расстояния от сооружений для хранения легкового автотранспорта до объектов застройки.</w:t>
      </w:r>
    </w:p>
    <w:tbl>
      <w:tblPr>
        <w:tblW w:w="5000" w:type="pct"/>
        <w:tblCellMar>
          <w:left w:w="70" w:type="dxa"/>
          <w:right w:w="70" w:type="dxa"/>
        </w:tblCellMar>
        <w:tblLook w:val="04A0"/>
      </w:tblPr>
      <w:tblGrid>
        <w:gridCol w:w="4950"/>
        <w:gridCol w:w="815"/>
        <w:gridCol w:w="950"/>
        <w:gridCol w:w="950"/>
        <w:gridCol w:w="951"/>
        <w:gridCol w:w="879"/>
      </w:tblGrid>
      <w:tr w:rsidR="00B023A6" w:rsidTr="00B023A6">
        <w:trPr>
          <w:cantSplit/>
          <w:trHeight w:val="240"/>
        </w:trPr>
        <w:tc>
          <w:tcPr>
            <w:tcW w:w="2607" w:type="pct"/>
            <w:vMerge w:val="restar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Объекты, до которых исчисляется расстояние</w:t>
            </w: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Расстояние, </w:t>
            </w:r>
            <w:proofErr w:type="gramStart"/>
            <w:r>
              <w:rPr>
                <w:rFonts w:ascii="Times New Roman" w:hAnsi="Times New Roman" w:cs="Times New Roman"/>
                <w:b/>
              </w:rPr>
              <w:t>м</w:t>
            </w:r>
            <w:proofErr w:type="gramEnd"/>
          </w:p>
        </w:tc>
      </w:tr>
      <w:tr w:rsidR="00B023A6" w:rsidTr="00B023A6">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B023A6" w:rsidRDefault="00B023A6">
            <w:pPr>
              <w:spacing w:after="0" w:line="240" w:lineRule="auto"/>
              <w:rPr>
                <w:rFonts w:ascii="Times New Roman" w:eastAsia="Times New Roman" w:hAnsi="Times New Roman" w:cs="Times New Roman"/>
                <w:b/>
                <w:sz w:val="20"/>
                <w:szCs w:val="20"/>
              </w:rPr>
            </w:pP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автостоянки (открытые площадки, паркинги) и наземные гаражи-стоянки вместимостью, </w:t>
            </w:r>
            <w:proofErr w:type="spellStart"/>
            <w:r>
              <w:rPr>
                <w:rFonts w:ascii="Times New Roman" w:hAnsi="Times New Roman" w:cs="Times New Roman"/>
                <w:b/>
              </w:rPr>
              <w:t>машино-мест</w:t>
            </w:r>
            <w:proofErr w:type="spellEnd"/>
          </w:p>
        </w:tc>
      </w:tr>
      <w:tr w:rsidR="00B023A6" w:rsidTr="00B023A6">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hideMark/>
          </w:tcPr>
          <w:p w:rsidR="00B023A6" w:rsidRDefault="00B023A6">
            <w:pPr>
              <w:spacing w:after="0" w:line="240" w:lineRule="auto"/>
              <w:rPr>
                <w:rFonts w:ascii="Times New Roman" w:eastAsia="Times New Roman" w:hAnsi="Times New Roman" w:cs="Times New Roman"/>
                <w:b/>
                <w:sz w:val="20"/>
                <w:szCs w:val="20"/>
              </w:rPr>
            </w:pPr>
          </w:p>
        </w:tc>
        <w:tc>
          <w:tcPr>
            <w:tcW w:w="42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10 и </w:t>
            </w:r>
          </w:p>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менее</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11 - 50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51 - 100</w:t>
            </w:r>
          </w:p>
        </w:tc>
        <w:tc>
          <w:tcPr>
            <w:tcW w:w="50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101 - 300</w:t>
            </w:r>
          </w:p>
        </w:tc>
        <w:tc>
          <w:tcPr>
            <w:tcW w:w="46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свыше 300</w:t>
            </w:r>
          </w:p>
        </w:tc>
      </w:tr>
      <w:tr w:rsidR="00B023A6" w:rsidTr="00B023A6">
        <w:trPr>
          <w:cantSplit/>
          <w:trHeight w:val="214"/>
        </w:trPr>
        <w:tc>
          <w:tcPr>
            <w:tcW w:w="26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Фасады жилых домов и торцы с окнами</w:t>
            </w:r>
          </w:p>
        </w:tc>
        <w:tc>
          <w:tcPr>
            <w:tcW w:w="42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35</w:t>
            </w:r>
          </w:p>
        </w:tc>
        <w:tc>
          <w:tcPr>
            <w:tcW w:w="46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50</w:t>
            </w:r>
          </w:p>
        </w:tc>
      </w:tr>
      <w:tr w:rsidR="00B023A6" w:rsidTr="00B023A6">
        <w:trPr>
          <w:cantSplit/>
          <w:trHeight w:val="240"/>
        </w:trPr>
        <w:tc>
          <w:tcPr>
            <w:tcW w:w="26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Торцы жилых домов без окон</w:t>
            </w:r>
          </w:p>
        </w:tc>
        <w:tc>
          <w:tcPr>
            <w:tcW w:w="42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35</w:t>
            </w:r>
          </w:p>
        </w:tc>
      </w:tr>
      <w:tr w:rsidR="00B023A6" w:rsidTr="00B023A6">
        <w:trPr>
          <w:cantSplit/>
          <w:trHeight w:val="480"/>
        </w:trPr>
        <w:tc>
          <w:tcPr>
            <w:tcW w:w="26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both"/>
              <w:rPr>
                <w:rFonts w:ascii="Times New Roman" w:hAnsi="Times New Roman" w:cs="Times New Roman"/>
              </w:rPr>
            </w:pPr>
            <w:r>
              <w:rPr>
                <w:rFonts w:ascii="Times New Roman" w:hAnsi="Times New Roman" w:cs="Times New Roman"/>
              </w:rPr>
              <w:t>Школы, детские учреждения, ПТУ, техникумы, площадки отдыха, игр и спорта</w:t>
            </w:r>
          </w:p>
        </w:tc>
        <w:tc>
          <w:tcPr>
            <w:tcW w:w="42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46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50</w:t>
            </w:r>
          </w:p>
        </w:tc>
      </w:tr>
      <w:tr w:rsidR="00B023A6" w:rsidTr="00B023A6">
        <w:trPr>
          <w:cantSplit/>
          <w:trHeight w:val="720"/>
        </w:trPr>
        <w:tc>
          <w:tcPr>
            <w:tcW w:w="26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both"/>
              <w:rPr>
                <w:rFonts w:ascii="Times New Roman" w:hAnsi="Times New Roman" w:cs="Times New Roman"/>
              </w:rPr>
            </w:pPr>
            <w:r>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w:t>
            </w:r>
          </w:p>
        </w:tc>
        <w:tc>
          <w:tcPr>
            <w:tcW w:w="50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w:t>
            </w:r>
          </w:p>
        </w:tc>
        <w:tc>
          <w:tcPr>
            <w:tcW w:w="46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w:t>
            </w:r>
          </w:p>
        </w:tc>
      </w:tr>
      <w:tr w:rsidR="00B023A6" w:rsidTr="00B023A6">
        <w:trPr>
          <w:cantSplit/>
          <w:trHeight w:val="182"/>
        </w:trPr>
        <w:tc>
          <w:tcPr>
            <w:tcW w:w="26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Общественные и административные здания</w:t>
            </w:r>
          </w:p>
        </w:tc>
        <w:tc>
          <w:tcPr>
            <w:tcW w:w="42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35</w:t>
            </w:r>
          </w:p>
        </w:tc>
      </w:tr>
    </w:tbl>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Примечание: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 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 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3) На придомовой территории допускается размещение открытых автостоянок (паркингов) вместимостью до 50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и гаражей-стоянок и паркингов со сплошным стеновым ограждением для хранения автомобилей вместимостью до 100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при соблюдении нормативных требований обеспеченности придомовых территорий элементами благоустройства по площади и наименованиям.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4) Выезды-въезды из гаражей, расположенных на территории жилой застройки, вместимостью свыше 100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должны быть организованы на улично-дорожную сеть населенного пункта, исключая организацию движения автотранспорта по </w:t>
      </w:r>
      <w:proofErr w:type="spellStart"/>
      <w:r>
        <w:rPr>
          <w:rFonts w:ascii="Times New Roman" w:hAnsi="Times New Roman"/>
          <w:sz w:val="24"/>
          <w:szCs w:val="24"/>
        </w:rPr>
        <w:t>внутридворовым</w:t>
      </w:r>
      <w:proofErr w:type="spellEnd"/>
      <w:r>
        <w:rPr>
          <w:rFonts w:ascii="Times New Roman" w:hAnsi="Times New Roman"/>
          <w:sz w:val="24"/>
          <w:szCs w:val="24"/>
        </w:rPr>
        <w:t xml:space="preserve"> проездам, парковым дорогам и велосипедным дорожкам.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 Наземные гаражи-стоянки вместимостью свыше 500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следует размещать на территориях промышленных, коммунально-складских зон и территориях </w:t>
      </w:r>
      <w:r>
        <w:rPr>
          <w:rFonts w:ascii="Times New Roman" w:hAnsi="Times New Roman"/>
          <w:sz w:val="24"/>
          <w:szCs w:val="24"/>
        </w:rPr>
        <w:lastRenderedPageBreak/>
        <w:t xml:space="preserve">санитарно-защитных зон, на территориях, непригодных для жилой застройки, в </w:t>
      </w:r>
      <w:proofErr w:type="spellStart"/>
      <w:r>
        <w:rPr>
          <w:rFonts w:ascii="Times New Roman" w:hAnsi="Times New Roman"/>
          <w:sz w:val="24"/>
          <w:szCs w:val="24"/>
        </w:rPr>
        <w:t>неудобиях</w:t>
      </w:r>
      <w:proofErr w:type="spellEnd"/>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 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 Расстояние от проездов автотранспорта из гаражей всех типов и открытых автостоянок до нормируемых объектов должно быть не менее 7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8) </w:t>
      </w:r>
      <w:proofErr w:type="spellStart"/>
      <w:r>
        <w:rPr>
          <w:rFonts w:ascii="Times New Roman" w:hAnsi="Times New Roman"/>
          <w:sz w:val="24"/>
          <w:szCs w:val="24"/>
        </w:rPr>
        <w:t>Вентвыбросы</w:t>
      </w:r>
      <w:proofErr w:type="spellEnd"/>
      <w:r>
        <w:rPr>
          <w:rFonts w:ascii="Times New Roman" w:hAnsi="Times New Roman"/>
          <w:sz w:val="24"/>
          <w:szCs w:val="24"/>
        </w:rPr>
        <w:t xml:space="preserve">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9)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10) От наземных гаражей-стоянок устанавливается санитарный разрыв с озеленением территории, прилегающей к объектам нормирования.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11) Требования, отнесенные к подземным гаражам, распространяются на размещение обвалованных гаражей-стоянок.</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12) 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31" w:name="_Toc276550349"/>
      <w:bookmarkStart w:id="132" w:name="_Toc286828595"/>
      <w:r>
        <w:rPr>
          <w:rFonts w:ascii="Times New Roman" w:hAnsi="Times New Roman"/>
          <w:b/>
          <w:sz w:val="24"/>
          <w:szCs w:val="24"/>
        </w:rPr>
        <w:t>Статья 9.12. Минимальное количество мест на погрузочно-разгрузочных площадках на территории земельных участков</w:t>
      </w:r>
      <w:bookmarkEnd w:id="131"/>
      <w:bookmarkEnd w:id="132"/>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3. Минимальное количество мест на погрузочно-разгрузочных площадках на территории земельных участков определяется из расчета:</w:t>
      </w:r>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 xml:space="preserve">4. При проектировании многоквартирного жилого дома со встроенно-пристроенными нежилыми помещениями торгового назначения общей площадью более </w:t>
      </w:r>
      <w:r>
        <w:rPr>
          <w:rFonts w:ascii="Times New Roman" w:hAnsi="Times New Roman"/>
          <w:sz w:val="24"/>
          <w:szCs w:val="24"/>
        </w:rPr>
        <w:lastRenderedPageBreak/>
        <w:t>250 кв. м разгрузочные места предусматривать в закрытых дебаркадерах.</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33" w:name="_Toc276550350"/>
      <w:bookmarkStart w:id="134" w:name="_Toc286828596"/>
      <w:r>
        <w:rPr>
          <w:rFonts w:ascii="Times New Roman" w:hAnsi="Times New Roman"/>
          <w:b/>
          <w:sz w:val="24"/>
          <w:szCs w:val="24"/>
        </w:rPr>
        <w:t xml:space="preserve">Статья 9.13. Минимальное количество </w:t>
      </w:r>
      <w:proofErr w:type="spellStart"/>
      <w:r>
        <w:rPr>
          <w:rFonts w:ascii="Times New Roman" w:hAnsi="Times New Roman"/>
          <w:b/>
          <w:sz w:val="24"/>
          <w:szCs w:val="24"/>
        </w:rPr>
        <w:t>машино-мест</w:t>
      </w:r>
      <w:proofErr w:type="spellEnd"/>
      <w:r>
        <w:rPr>
          <w:rFonts w:ascii="Times New Roman" w:hAnsi="Times New Roman"/>
          <w:b/>
          <w:sz w:val="24"/>
          <w:szCs w:val="24"/>
        </w:rPr>
        <w:t xml:space="preserve"> для хранения (технологического отстоя) грузового автотранспорта на территории земельных участков</w:t>
      </w:r>
      <w:bookmarkEnd w:id="133"/>
      <w:bookmarkEnd w:id="134"/>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 xml:space="preserve">1. Минимальное количество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для хранения (технологического отстоя) грузового автотранспорта на территории земельных участков определяется заданием на проектирование.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 xml:space="preserve">2. Площадь </w:t>
      </w:r>
      <w:proofErr w:type="spellStart"/>
      <w:r>
        <w:rPr>
          <w:rFonts w:ascii="Times New Roman" w:hAnsi="Times New Roman"/>
          <w:sz w:val="24"/>
          <w:szCs w:val="24"/>
        </w:rPr>
        <w:t>машино-мест</w:t>
      </w:r>
      <w:proofErr w:type="spellEnd"/>
      <w:r>
        <w:rPr>
          <w:rFonts w:ascii="Times New Roman" w:hAnsi="Times New Roman"/>
          <w:sz w:val="24"/>
          <w:szCs w:val="24"/>
        </w:rPr>
        <w:t xml:space="preserve">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35" w:name="_Toc276550351"/>
      <w:bookmarkStart w:id="136" w:name="_Toc286828597"/>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9.14. Максимальная высота ограждений земельных участков</w:t>
      </w:r>
      <w:bookmarkEnd w:id="135"/>
      <w:bookmarkEnd w:id="136"/>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2. Максимальная высота ограждений земельных участков жилой застройки:</w:t>
      </w:r>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вдоль скоростных транспортных магистралей, улиц и проездов - до 2,5 метра;</w:t>
      </w:r>
    </w:p>
    <w:p w:rsidR="00B023A6" w:rsidRDefault="00B023A6" w:rsidP="00B023A6">
      <w:pPr>
        <w:pStyle w:val="afd"/>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w:t>
      </w:r>
      <w:proofErr w:type="gramStart"/>
      <w:r>
        <w:rPr>
          <w:rFonts w:ascii="Times New Roman" w:hAnsi="Times New Roman"/>
          <w:sz w:val="24"/>
          <w:szCs w:val="24"/>
        </w:rPr>
        <w:t>1</w:t>
      </w:r>
      <w:proofErr w:type="gramEnd"/>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В зоне «Ж</w:t>
      </w:r>
      <w:proofErr w:type="gramStart"/>
      <w:r>
        <w:rPr>
          <w:rFonts w:ascii="Times New Roman" w:hAnsi="Times New Roman"/>
          <w:sz w:val="24"/>
          <w:szCs w:val="24"/>
        </w:rPr>
        <w:t>1</w:t>
      </w:r>
      <w:proofErr w:type="gramEnd"/>
      <w:r>
        <w:rPr>
          <w:rFonts w:ascii="Times New Roman" w:hAnsi="Times New Roman"/>
          <w:sz w:val="24"/>
          <w:szCs w:val="24"/>
        </w:rPr>
        <w:t>»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37" w:name="_Toc276550352"/>
      <w:bookmarkStart w:id="138" w:name="_Toc286828598"/>
      <w:r>
        <w:rPr>
          <w:rFonts w:ascii="Times New Roman" w:hAnsi="Times New Roman"/>
          <w:b/>
          <w:sz w:val="24"/>
          <w:szCs w:val="24"/>
        </w:rPr>
        <w:t>Статья 9.15. Правовой режим использования и застройки территории земельного участка расположенного в границах действия ограничений</w:t>
      </w:r>
      <w:bookmarkEnd w:id="137"/>
      <w:bookmarkEnd w:id="138"/>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9.15.</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части I</w:t>
      </w:r>
      <w:proofErr w:type="spellStart"/>
      <w:r>
        <w:rPr>
          <w:rFonts w:ascii="Times New Roman" w:hAnsi="Times New Roman"/>
          <w:sz w:val="24"/>
          <w:szCs w:val="24"/>
          <w:lang w:val="en-US"/>
        </w:rPr>
        <w:t>I</w:t>
      </w:r>
      <w:r>
        <w:rPr>
          <w:rFonts w:ascii="Times New Roman" w:hAnsi="Times New Roman"/>
          <w:sz w:val="24"/>
          <w:szCs w:val="24"/>
        </w:rPr>
        <w:t>I</w:t>
      </w:r>
      <w:proofErr w:type="spellEnd"/>
      <w:r>
        <w:rPr>
          <w:rFonts w:ascii="Times New Roman" w:hAnsi="Times New Roman"/>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39" w:name="_Toc276550353"/>
      <w:bookmarkStart w:id="140" w:name="_Toc286828599"/>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9.16. Организация благоустройства территории и парковочных мест</w:t>
      </w:r>
      <w:bookmarkEnd w:id="139"/>
      <w:bookmarkEnd w:id="140"/>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B023A6" w:rsidRDefault="00B023A6" w:rsidP="00B023A6">
      <w:pPr>
        <w:pStyle w:val="3"/>
        <w:keepNext w:val="0"/>
        <w:keepLines w:val="0"/>
        <w:widowControl w:val="0"/>
        <w:spacing w:before="0" w:line="240" w:lineRule="auto"/>
        <w:ind w:firstLine="709"/>
        <w:jc w:val="both"/>
        <w:rPr>
          <w:rFonts w:ascii="Times New Roman" w:hAnsi="Times New Roman"/>
          <w:b/>
          <w:color w:val="auto"/>
          <w:kern w:val="32"/>
          <w:sz w:val="28"/>
          <w:szCs w:val="28"/>
          <w:lang w:eastAsia="ru-RU"/>
        </w:rPr>
      </w:pPr>
      <w:bookmarkStart w:id="141" w:name="_Toc286828600"/>
      <w:bookmarkStart w:id="142" w:name="_Toc442797249"/>
    </w:p>
    <w:p w:rsidR="00B023A6" w:rsidRDefault="00B023A6" w:rsidP="00B023A6">
      <w:pPr>
        <w:pStyle w:val="3"/>
        <w:keepNext w:val="0"/>
        <w:keepLines w:val="0"/>
        <w:widowControl w:val="0"/>
        <w:spacing w:before="0" w:line="240" w:lineRule="auto"/>
        <w:ind w:firstLine="709"/>
        <w:jc w:val="center"/>
        <w:rPr>
          <w:rFonts w:ascii="Times New Roman" w:hAnsi="Times New Roman"/>
          <w:b/>
          <w:color w:val="auto"/>
          <w:kern w:val="32"/>
          <w:sz w:val="28"/>
          <w:szCs w:val="28"/>
          <w:lang w:eastAsia="ru-RU"/>
        </w:rPr>
      </w:pPr>
      <w:r>
        <w:rPr>
          <w:rFonts w:ascii="Times New Roman" w:hAnsi="Times New Roman"/>
          <w:b/>
          <w:color w:val="auto"/>
          <w:kern w:val="32"/>
          <w:sz w:val="28"/>
          <w:szCs w:val="28"/>
          <w:lang w:eastAsia="ru-RU"/>
        </w:rPr>
        <w:t>Глава 10. Градостроительные регламенты</w:t>
      </w:r>
      <w:bookmarkEnd w:id="141"/>
      <w:r>
        <w:rPr>
          <w:rFonts w:ascii="Times New Roman" w:hAnsi="Times New Roman"/>
          <w:b/>
          <w:color w:val="auto"/>
          <w:kern w:val="32"/>
          <w:sz w:val="28"/>
          <w:szCs w:val="28"/>
          <w:lang w:eastAsia="ru-RU"/>
        </w:rPr>
        <w:t xml:space="preserve"> по территориальным зонам.</w:t>
      </w:r>
      <w:bookmarkEnd w:id="142"/>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8"/>
          <w:szCs w:val="28"/>
        </w:rPr>
      </w:pPr>
      <w:bookmarkStart w:id="143" w:name="_Toc286828601"/>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10.1. Общие градостроительные регламенты для жилых зон</w:t>
      </w:r>
      <w:bookmarkEnd w:id="143"/>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1. К жилой зоне относятся участки территории муниципального образования,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2. </w:t>
      </w:r>
      <w:proofErr w:type="gramStart"/>
      <w:r>
        <w:rPr>
          <w:rFonts w:ascii="Times New Roman" w:hAnsi="Times New Roman"/>
          <w:sz w:val="24"/>
          <w:szCs w:val="24"/>
        </w:rPr>
        <w:t>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w:t>
      </w:r>
      <w:proofErr w:type="gramEnd"/>
      <w:r>
        <w:rPr>
          <w:rFonts w:ascii="Times New Roman" w:hAnsi="Times New Roman"/>
          <w:sz w:val="24"/>
          <w:szCs w:val="24"/>
        </w:rPr>
        <w:t xml:space="preserve">, </w:t>
      </w:r>
      <w:proofErr w:type="gramStart"/>
      <w:r>
        <w:rPr>
          <w:rFonts w:ascii="Times New Roman" w:hAnsi="Times New Roman"/>
          <w:sz w:val="24"/>
          <w:szCs w:val="24"/>
        </w:rPr>
        <w:t>воздуха, воды, не оказывающих радиационного и иных вредных воздействий), не требующих устройства подъездных железнодорожных путей и не занимающих более 15% площади планировочной единицы территориальной зоны.</w:t>
      </w:r>
      <w:proofErr w:type="gramEnd"/>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3. Жилые зоны должны быть озеленены. На территории жилых зон должны располагаться пункты (площадки) для сбора твердых бытовых отходов и крупногабаритных отходов, обустроены площадки для выгула домашних животных.</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4. При строительстве новых объектов, разрешенных к размещению, следует предусматривать их полное инженерное обеспечение.</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5. 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6. 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2,0 м ширины тротуара с главного фасада и 1,35 м с остальных сторон.</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7.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 xml:space="preserve">8. В случае если земельный участок и объект капитального строительства расположены в границах действия ограничений, установленных в соответствии с </w:t>
      </w:r>
      <w:r>
        <w:rPr>
          <w:rFonts w:ascii="Times New Roman" w:hAnsi="Times New Roman"/>
          <w:sz w:val="24"/>
          <w:szCs w:val="24"/>
        </w:rPr>
        <w:lastRenderedPageBreak/>
        <w:t>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11 части III настоящих Правил. При этом при совпадении ограничений, относящихся к одной и той же территории, действуют минимальные предельные параметры.</w:t>
      </w:r>
    </w:p>
    <w:p w:rsidR="00B023A6" w:rsidRDefault="00B023A6" w:rsidP="00B023A6">
      <w:pPr>
        <w:pStyle w:val="ConsNormal"/>
        <w:ind w:firstLine="709"/>
        <w:jc w:val="both"/>
        <w:rPr>
          <w:rFonts w:ascii="Times New Roman" w:hAnsi="Times New Roman"/>
        </w:rPr>
      </w:pPr>
      <w:r>
        <w:rPr>
          <w:rFonts w:ascii="Times New Roman" w:hAnsi="Times New Roman" w:cs="Times New Roman"/>
        </w:rPr>
        <w:t>При отсутствии централизованной  канализации расстояние от туалета и выгребной ямы до стен жилого дома, в том числе и соседнего необходимо принимать не ме</w:t>
      </w:r>
      <w:r>
        <w:rPr>
          <w:rFonts w:ascii="Times New Roman" w:hAnsi="Times New Roman" w:cs="Times New Roman"/>
          <w:color w:val="000000"/>
        </w:rPr>
        <w:t>нее 8 м</w:t>
      </w:r>
      <w:r>
        <w:rPr>
          <w:rFonts w:ascii="Times New Roman" w:hAnsi="Times New Roman" w:cs="Times New Roman"/>
        </w:rPr>
        <w:t>, до источника водоснабжения (колодца) - не менее</w:t>
      </w:r>
      <w:r>
        <w:rPr>
          <w:rFonts w:ascii="Times New Roman" w:hAnsi="Times New Roman" w:cs="Times New Roman"/>
          <w:color w:val="000000"/>
        </w:rPr>
        <w:t xml:space="preserve"> - 30 </w:t>
      </w:r>
      <w:r>
        <w:rPr>
          <w:rFonts w:ascii="Times New Roman" w:hAnsi="Times New Roman" w:cs="Times New Roman"/>
        </w:rPr>
        <w:t>м.</w:t>
      </w:r>
    </w:p>
    <w:p w:rsidR="00B023A6" w:rsidRDefault="00B023A6" w:rsidP="00B023A6">
      <w:pPr>
        <w:pStyle w:val="ConsNormal"/>
        <w:ind w:firstLine="709"/>
        <w:jc w:val="both"/>
        <w:rPr>
          <w:rFonts w:ascii="Times New Roman" w:hAnsi="Times New Roman"/>
        </w:rPr>
      </w:pPr>
      <w:r>
        <w:rPr>
          <w:rFonts w:ascii="Times New Roman" w:hAnsi="Times New Roman" w:cs="Times New Roman"/>
        </w:rPr>
        <w:t>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6 м. Максимальное количество этажей надземной части основных строений до 3-х включительно, вспомогательных - не более двух.</w:t>
      </w:r>
    </w:p>
    <w:p w:rsidR="00B023A6" w:rsidRDefault="00B023A6" w:rsidP="00B023A6">
      <w:pPr>
        <w:pStyle w:val="ConsNormal"/>
        <w:ind w:firstLine="709"/>
        <w:jc w:val="both"/>
        <w:rPr>
          <w:rFonts w:ascii="Times New Roman" w:hAnsi="Times New Roman"/>
        </w:rPr>
      </w:pPr>
      <w:r>
        <w:rPr>
          <w:rFonts w:ascii="Times New Roman" w:hAnsi="Times New Roman" w:cs="Times New Roman"/>
        </w:rPr>
        <w:t xml:space="preserve">Ограждение земельных участков со стороны улиц должно быть единообразным как минимум в пределах одного квартала с обеих сторон улицы. Материал ограждения, его высота должны быть согласованы с Администрацией муниципального образования. </w:t>
      </w:r>
      <w:proofErr w:type="gramStart"/>
      <w:r>
        <w:rPr>
          <w:rFonts w:ascii="Times New Roman" w:hAnsi="Times New Roman" w:cs="Times New Roman"/>
        </w:rPr>
        <w:t xml:space="preserve">По меже земельных участков рекомендуется устанавливать </w:t>
      </w:r>
      <w:proofErr w:type="spellStart"/>
      <w:r>
        <w:rPr>
          <w:rFonts w:ascii="Times New Roman" w:hAnsi="Times New Roman" w:cs="Times New Roman"/>
        </w:rPr>
        <w:t>неглухие</w:t>
      </w:r>
      <w:proofErr w:type="spellEnd"/>
      <w:r>
        <w:rPr>
          <w:rFonts w:ascii="Times New Roman" w:hAnsi="Times New Roman" w:cs="Times New Roman"/>
        </w:rPr>
        <w:t xml:space="preserve"> ограждения (сетка - </w:t>
      </w:r>
      <w:proofErr w:type="spellStart"/>
      <w:r>
        <w:rPr>
          <w:rFonts w:ascii="Times New Roman" w:hAnsi="Times New Roman" w:cs="Times New Roman"/>
        </w:rPr>
        <w:t>рабица</w:t>
      </w:r>
      <w:proofErr w:type="spellEnd"/>
      <w:r>
        <w:rPr>
          <w:rFonts w:ascii="Times New Roman" w:hAnsi="Times New Roman" w:cs="Times New Roman"/>
        </w:rPr>
        <w:t>,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w:t>
      </w:r>
      <w:proofErr w:type="gramEnd"/>
      <w:r>
        <w:rPr>
          <w:rFonts w:ascii="Times New Roman" w:hAnsi="Times New Roman" w:cs="Times New Roman"/>
        </w:rPr>
        <w:t xml:space="preserve"> Высота ограждений не более - 2,0 м.</w:t>
      </w:r>
    </w:p>
    <w:p w:rsidR="00B023A6" w:rsidRDefault="00B023A6" w:rsidP="00B023A6">
      <w:pPr>
        <w:pStyle w:val="ConsNormal"/>
        <w:ind w:firstLine="709"/>
        <w:jc w:val="both"/>
        <w:rPr>
          <w:rFonts w:ascii="Times New Roman" w:hAnsi="Times New Roman"/>
        </w:rPr>
      </w:pPr>
      <w:r>
        <w:rPr>
          <w:rFonts w:ascii="Times New Roman" w:hAnsi="Times New Roman"/>
        </w:rPr>
        <w:t>Минимальное расстояние между длинными сторонами жилых зданий высотой 2-3 этажа - 15 м, между длинными сторонами и торцами этих же зданий с окнами из жилых комнат - не менее 10 м.</w:t>
      </w:r>
    </w:p>
    <w:p w:rsidR="00B023A6" w:rsidRDefault="00B023A6" w:rsidP="00B023A6">
      <w:pPr>
        <w:pStyle w:val="ConsNormal"/>
        <w:ind w:firstLine="709"/>
        <w:jc w:val="both"/>
        <w:rPr>
          <w:rFonts w:ascii="Times New Roman" w:hAnsi="Times New Roman"/>
        </w:rPr>
      </w:pPr>
      <w:r>
        <w:rPr>
          <w:rFonts w:ascii="Times New Roman" w:hAnsi="Times New Roman"/>
        </w:rPr>
        <w:t>Минимальное расстояние от стен дошкольных учреждений и общеобразовательных школ до красных линий - 25 м.</w:t>
      </w:r>
    </w:p>
    <w:p w:rsidR="00B023A6" w:rsidRDefault="00B023A6" w:rsidP="00B023A6">
      <w:pPr>
        <w:pStyle w:val="ConsNormal"/>
        <w:ind w:firstLine="709"/>
        <w:jc w:val="both"/>
        <w:rPr>
          <w:rFonts w:ascii="Times New Roman" w:hAnsi="Times New Roman"/>
        </w:rPr>
      </w:pPr>
      <w:r>
        <w:rPr>
          <w:rFonts w:ascii="Times New Roman" w:hAnsi="Times New Roman"/>
        </w:rPr>
        <w:t xml:space="preserve">Сараи для скота и птицы следует предусматривать на расстоянии от окон жилых помещений дома не менее, </w:t>
      </w:r>
      <w:proofErr w:type="gramStart"/>
      <w:r>
        <w:rPr>
          <w:rFonts w:ascii="Times New Roman" w:hAnsi="Times New Roman"/>
        </w:rPr>
        <w:t>м</w:t>
      </w:r>
      <w:proofErr w:type="gramEnd"/>
      <w:r>
        <w:rPr>
          <w:rFonts w:ascii="Times New Roman" w:hAnsi="Times New Roman"/>
        </w:rPr>
        <w:t>: одиночные и двойные - 10, до 8 блоков - 25, свыше 8 до 30 блоков - 50, площадь застройки сблокированных сараев не должна превышать 800 кв. м.</w:t>
      </w:r>
    </w:p>
    <w:p w:rsidR="00B023A6" w:rsidRDefault="00B023A6" w:rsidP="00B023A6">
      <w:pPr>
        <w:pStyle w:val="ConsNormal"/>
        <w:ind w:firstLine="709"/>
        <w:jc w:val="both"/>
        <w:rPr>
          <w:rFonts w:ascii="Times New Roman" w:hAnsi="Times New Roman"/>
        </w:rPr>
      </w:pPr>
      <w:r>
        <w:rPr>
          <w:rFonts w:ascii="Times New Roman" w:hAnsi="Times New Roman"/>
        </w:rPr>
        <w:t>Минимальные разрывы между стенами зданий без окон - 6 м;</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bookmarkStart w:id="144" w:name="_Toc286828602"/>
      <w:r>
        <w:rPr>
          <w:rFonts w:ascii="Times New Roman" w:hAnsi="Times New Roman"/>
          <w:b/>
          <w:sz w:val="24"/>
          <w:szCs w:val="24"/>
        </w:rPr>
        <w:t>Статья 10.2. Градостроительный регламент зоны</w:t>
      </w:r>
      <w:bookmarkStart w:id="145" w:name="sub_1020"/>
      <w:r>
        <w:t xml:space="preserve"> </w:t>
      </w:r>
      <w:r>
        <w:rPr>
          <w:rFonts w:ascii="Times New Roman" w:hAnsi="Times New Roman"/>
          <w:b/>
          <w:sz w:val="24"/>
          <w:szCs w:val="24"/>
        </w:rPr>
        <w:t>жилой</w:t>
      </w:r>
      <w:r>
        <w:t xml:space="preserve"> </w:t>
      </w:r>
      <w:bookmarkEnd w:id="145"/>
      <w:r>
        <w:rPr>
          <w:rFonts w:ascii="Times New Roman" w:hAnsi="Times New Roman"/>
          <w:b/>
          <w:sz w:val="24"/>
          <w:szCs w:val="24"/>
        </w:rPr>
        <w:t>застройки</w:t>
      </w:r>
      <w:bookmarkEnd w:id="144"/>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малоэтажной жилой застройки.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Кодовое обозначение зоны на карте (схеме) – Ж</w:t>
      </w:r>
      <w:proofErr w:type="gramStart"/>
      <w:r>
        <w:rPr>
          <w:rFonts w:ascii="Times New Roman" w:hAnsi="Times New Roman"/>
          <w:sz w:val="24"/>
          <w:szCs w:val="24"/>
        </w:rPr>
        <w:t>1</w:t>
      </w:r>
      <w:proofErr w:type="gramEnd"/>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Цели выделения зоны:</w:t>
      </w:r>
    </w:p>
    <w:p w:rsidR="00B023A6" w:rsidRDefault="00B023A6" w:rsidP="00B023A6">
      <w:pPr>
        <w:pStyle w:val="aff1"/>
        <w:ind w:firstLine="709"/>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B023A6" w:rsidRDefault="00B023A6" w:rsidP="00B023A6">
      <w:pPr>
        <w:pStyle w:val="aff1"/>
        <w:ind w:firstLine="709"/>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B023A6" w:rsidRDefault="00B023A6" w:rsidP="00B023A6">
      <w:pPr>
        <w:pStyle w:val="aff1"/>
        <w:ind w:firstLine="709"/>
      </w:pPr>
      <w:r>
        <w:t xml:space="preserve">- для проживания с одновременным осуществлением лечения или социального обслуживания населения (санатории, дома ребенка, дома </w:t>
      </w:r>
      <w:proofErr w:type="gramStart"/>
      <w:r>
        <w:t>престарелых</w:t>
      </w:r>
      <w:proofErr w:type="gramEnd"/>
      <w:r>
        <w:t>, больницы);</w:t>
      </w:r>
    </w:p>
    <w:p w:rsidR="00B023A6" w:rsidRDefault="00B023A6" w:rsidP="00B023A6">
      <w:pPr>
        <w:pStyle w:val="aff1"/>
        <w:ind w:firstLine="709"/>
      </w:pPr>
      <w:r>
        <w:t>- как способ обеспечения непрерывности производства (вахтовые помещения, служебные жилые помещения на производственных объектах);</w:t>
      </w:r>
    </w:p>
    <w:p w:rsidR="00B023A6" w:rsidRDefault="00B023A6" w:rsidP="00B023A6">
      <w:pPr>
        <w:pStyle w:val="aff1"/>
        <w:ind w:firstLine="709"/>
      </w:pPr>
      <w:r>
        <w:t>- как способ обеспечения деятельности режимного учреждения (казармы, караульные помещения, места лишения свободы, содержания под стражей).</w:t>
      </w:r>
    </w:p>
    <w:tbl>
      <w:tblPr>
        <w:tblW w:w="993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985"/>
        <w:gridCol w:w="710"/>
        <w:gridCol w:w="6667"/>
      </w:tblGrid>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Ж</w:t>
            </w:r>
            <w:proofErr w:type="gramStart"/>
            <w:r>
              <w:rPr>
                <w:rFonts w:ascii="Times New Roman" w:hAnsi="Times New Roman"/>
                <w:b/>
                <w:sz w:val="20"/>
                <w:szCs w:val="20"/>
              </w:rPr>
              <w:t>1</w:t>
            </w:r>
            <w:proofErr w:type="gramEnd"/>
            <w:r>
              <w:rPr>
                <w:rFonts w:ascii="Times New Roman" w:hAnsi="Times New Roman"/>
                <w:b/>
                <w:sz w:val="20"/>
                <w:szCs w:val="20"/>
              </w:rPr>
              <w:t xml:space="preserve"> – зона малоэтажной жилой застройки</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Наименование вида разрешенного </w:t>
            </w:r>
            <w:r>
              <w:rPr>
                <w:rFonts w:ascii="Times New Roman" w:hAnsi="Times New Roman"/>
                <w:b/>
                <w:sz w:val="20"/>
                <w:szCs w:val="20"/>
              </w:rPr>
              <w:lastRenderedPageBreak/>
              <w:t>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lastRenderedPageBreak/>
              <w:t>Код</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w:t>
            </w:r>
          </w:p>
          <w:p w:rsidR="00B023A6" w:rsidRDefault="00B023A6">
            <w:pPr>
              <w:spacing w:line="240" w:lineRule="auto"/>
              <w:rPr>
                <w:rFonts w:ascii="Times New Roman" w:hAnsi="Times New Roman"/>
                <w:b/>
                <w:sz w:val="20"/>
                <w:szCs w:val="20"/>
              </w:rPr>
            </w:pPr>
            <w:r>
              <w:rPr>
                <w:rFonts w:ascii="Times New Roman" w:hAnsi="Times New Roman"/>
                <w:b/>
                <w:sz w:val="20"/>
                <w:szCs w:val="20"/>
              </w:rPr>
              <w:lastRenderedPageBreak/>
              <w:t>использования земельного участка</w:t>
            </w:r>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lastRenderedPageBreak/>
              <w:t>Основные виды разрешенного использования</w:t>
            </w:r>
          </w:p>
        </w:tc>
      </w:tr>
      <w:tr w:rsidR="00B023A6" w:rsidTr="00B023A6">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Для индивидуального жилищного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B023A6" w:rsidTr="00B023A6">
        <w:trPr>
          <w:trHeight w:val="824"/>
        </w:trPr>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Малоэтажная многоквартирная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B023A6" w:rsidTr="00B023A6">
        <w:trPr>
          <w:trHeight w:val="824"/>
        </w:trPr>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rFonts w:eastAsia="Calibri"/>
                <w:sz w:val="20"/>
                <w:szCs w:val="20"/>
                <w:lang w:eastAsia="en-US"/>
              </w:rPr>
              <w:t>Для ведения личного подсобного хозяйства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2.2</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w:t>
            </w:r>
          </w:p>
          <w:p w:rsidR="00B023A6" w:rsidRDefault="00B023A6">
            <w:pPr>
              <w:widowControl w:val="0"/>
              <w:spacing w:line="240" w:lineRule="auto"/>
              <w:jc w:val="both"/>
              <w:rPr>
                <w:rFonts w:ascii="Times New Roman" w:hAnsi="Times New Roman"/>
                <w:sz w:val="20"/>
                <w:szCs w:val="20"/>
                <w:lang w:val="en-US"/>
              </w:rPr>
            </w:pPr>
            <w:r>
              <w:rPr>
                <w:rFonts w:ascii="Times New Roman" w:hAnsi="Times New Roman"/>
                <w:sz w:val="20"/>
                <w:szCs w:val="20"/>
              </w:rPr>
              <w:t>содержание сельскохозяйственных животных</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Блокированная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2.3</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proofErr w:type="gramStart"/>
            <w:r>
              <w:rPr>
                <w:rFonts w:ascii="Times New Roman" w:hAnsi="Times New Roman"/>
                <w:sz w:val="20"/>
                <w:szCs w:val="20"/>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Pr>
                <w:rFonts w:ascii="Times New Roman" w:hAnsi="Times New Roman"/>
                <w:sz w:val="20"/>
                <w:szCs w:val="20"/>
              </w:rPr>
              <w:t xml:space="preserve"> </w:t>
            </w:r>
            <w:proofErr w:type="gramStart"/>
            <w:r>
              <w:rPr>
                <w:rFonts w:ascii="Times New Roman" w:hAnsi="Times New Roman"/>
                <w:sz w:val="20"/>
                <w:szCs w:val="20"/>
              </w:rPr>
              <w:t>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roofErr w:type="gramEnd"/>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Передвижное жилье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2.4</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2.4 -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rFonts w:eastAsia="Calibri"/>
                <w:sz w:val="20"/>
                <w:szCs w:val="20"/>
                <w:lang w:eastAsia="en-US"/>
              </w:rPr>
            </w:pPr>
            <w:bookmarkStart w:id="146" w:name="sub_1044"/>
            <w:r>
              <w:rPr>
                <w:rFonts w:eastAsia="Calibri"/>
                <w:sz w:val="20"/>
                <w:szCs w:val="20"/>
                <w:lang w:eastAsia="en-US"/>
              </w:rPr>
              <w:t>Магазины</w:t>
            </w:r>
            <w:bookmarkEnd w:id="146"/>
            <w:r>
              <w:rPr>
                <w:rFonts w:eastAsia="Calibri"/>
                <w:sz w:val="20"/>
                <w:szCs w:val="20"/>
                <w:lang w:eastAsia="en-US"/>
              </w:rPr>
              <w:t>*</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cs="Calibri"/>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rFonts w:eastAsia="Calibri"/>
                <w:sz w:val="20"/>
                <w:szCs w:val="20"/>
                <w:lang w:eastAsia="en-US"/>
              </w:rPr>
            </w:pPr>
            <w:r>
              <w:rPr>
                <w:rFonts w:eastAsia="Calibri"/>
                <w:sz w:val="20"/>
                <w:szCs w:val="20"/>
                <w:lang w:eastAsia="en-US"/>
              </w:rPr>
              <w:t>Ведение огородничества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13.1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 xml:space="preserve">13.1 - 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w:t>
            </w:r>
            <w:r>
              <w:rPr>
                <w:rFonts w:ascii="Times New Roman" w:hAnsi="Times New Roman"/>
                <w:sz w:val="20"/>
                <w:szCs w:val="20"/>
              </w:rPr>
              <w:lastRenderedPageBreak/>
              <w:t>сооружений, предназначенных для хранения сельскохозяйственных орудий труда и выращенной сельскохозяйственной продукции</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10</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Ведение садоводства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13.2</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размещение хозяйственных строений и сооружений</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Здравоохранение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3.4</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Амбулаторно-поликлиническое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3.4.1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Стационарное медицинское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3.4.2</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Pr>
                <w:rFonts w:ascii="Times New Roman" w:hAnsi="Times New Roman"/>
              </w:rPr>
              <w:t> - </w:t>
            </w:r>
            <w:r>
              <w:rPr>
                <w:rFonts w:ascii="Times New Roman" w:eastAsia="Calibri" w:hAnsi="Times New Roman" w:cs="Times New Roman"/>
                <w:lang w:eastAsia="en-US"/>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w:t>
            </w:r>
            <w:r>
              <w:rPr>
                <w:rFonts w:ascii="Times New Roman" w:hAnsi="Times New Roman"/>
              </w:rPr>
              <w:t>размещение станций скорой помощи</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14</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proofErr w:type="gramStart"/>
            <w:r>
              <w:rPr>
                <w:rFonts w:ascii="Times New Roman" w:hAnsi="Times New Roman"/>
                <w:sz w:val="20"/>
                <w:szCs w:val="20"/>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Ведение дачного хозяйства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13.3</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13.3 - Размещение жилого дачного дома (не предназначенного для раздела на квартиры, пригодного для отдыха и проживания, высотой не выше трех надземных этажей);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хозяйственных строений и сооружений</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bookmarkStart w:id="147" w:name="sub_1047"/>
            <w:r>
              <w:rPr>
                <w:rFonts w:ascii="Times New Roman" w:eastAsia="Times New Roman" w:hAnsi="Times New Roman"/>
                <w:sz w:val="20"/>
                <w:szCs w:val="20"/>
              </w:rPr>
              <w:t>Гостиничное обслуживание</w:t>
            </w:r>
            <w:bookmarkEnd w:id="147"/>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4.7</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4.7 - </w:t>
            </w:r>
            <w:r>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11.1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proofErr w:type="gramStart"/>
            <w:r>
              <w:rPr>
                <w:rFonts w:ascii="Times New Roman" w:eastAsia="Times New Roman" w:hAnsi="Times New Roman"/>
                <w:sz w:val="20"/>
                <w:szCs w:val="20"/>
              </w:rPr>
              <w:t>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11.3</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11.3 -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19</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9.3</w:t>
            </w:r>
          </w:p>
        </w:tc>
        <w:tc>
          <w:tcPr>
            <w:tcW w:w="666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20</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rFonts w:eastAsia="Calibri"/>
                <w:sz w:val="20"/>
                <w:szCs w:val="20"/>
                <w:lang w:eastAsia="en-US"/>
              </w:rPr>
            </w:pPr>
            <w:r>
              <w:rPr>
                <w:rFonts w:eastAsia="Calibri"/>
                <w:sz w:val="20"/>
                <w:szCs w:val="20"/>
                <w:lang w:eastAsia="en-US"/>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жилой застройки</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proofErr w:type="gramStart"/>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22</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23</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bookmarkStart w:id="148" w:name="sub_1015"/>
            <w:r>
              <w:rPr>
                <w:rFonts w:ascii="Times New Roman" w:eastAsia="Times New Roman" w:hAnsi="Times New Roman"/>
                <w:sz w:val="20"/>
                <w:szCs w:val="20"/>
              </w:rPr>
              <w:t>Садоводство</w:t>
            </w:r>
            <w:bookmarkEnd w:id="148"/>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6662" w:type="dxa"/>
            <w:tcBorders>
              <w:top w:val="single" w:sz="4" w:space="0" w:color="auto"/>
              <w:left w:val="single" w:sz="4" w:space="0" w:color="auto"/>
              <w:bottom w:val="single" w:sz="4" w:space="0" w:color="auto"/>
              <w:right w:val="single" w:sz="4" w:space="0" w:color="auto"/>
            </w:tcBorders>
            <w:hideMark/>
          </w:tcPr>
          <w:p w:rsidR="00B023A6" w:rsidRDefault="00B023A6">
            <w:pPr>
              <w:widowControl w:val="0"/>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1.5 - </w:t>
            </w:r>
            <w:r>
              <w:rPr>
                <w:rFonts w:ascii="Times New Roman" w:eastAsia="Times New Roman" w:hAnsi="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24</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Ветеринарное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3.10</w:t>
            </w:r>
          </w:p>
        </w:tc>
        <w:tc>
          <w:tcPr>
            <w:tcW w:w="666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25</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proofErr w:type="spellStart"/>
            <w:r>
              <w:rPr>
                <w:rFonts w:ascii="Times New Roman" w:hAnsi="Times New Roman"/>
                <w:sz w:val="20"/>
                <w:szCs w:val="20"/>
              </w:rPr>
              <w:t>Среднеэтажная</w:t>
            </w:r>
            <w:proofErr w:type="spellEnd"/>
            <w:r>
              <w:rPr>
                <w:rFonts w:ascii="Times New Roman" w:hAnsi="Times New Roman"/>
                <w:sz w:val="20"/>
                <w:szCs w:val="20"/>
              </w:rPr>
              <w:t xml:space="preserve">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2.5</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26</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4.0</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B023A6" w:rsidTr="00B023A6">
        <w:tc>
          <w:tcPr>
            <w:tcW w:w="5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27</w:t>
            </w:r>
          </w:p>
        </w:tc>
        <w:tc>
          <w:tcPr>
            <w:tcW w:w="1984"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Религиозное 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3.7</w:t>
            </w:r>
          </w:p>
        </w:tc>
        <w:tc>
          <w:tcPr>
            <w:tcW w:w="666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rPr>
                <w:rFonts w:ascii="Times New Roman" w:hAnsi="Times New Roman"/>
                <w:sz w:val="20"/>
                <w:szCs w:val="20"/>
              </w:rPr>
            </w:pPr>
            <w:r>
              <w:rPr>
                <w:rFonts w:ascii="Times New Roman" w:hAnsi="Times New Roman"/>
                <w:sz w:val="20"/>
                <w:szCs w:val="20"/>
              </w:rPr>
              <w:t>Для данной зоны - Вспомогательные виды разрешённого использования</w:t>
            </w:r>
            <w:r>
              <w:rPr>
                <w:rFonts w:ascii="Times New Roman" w:hAnsi="Times New Roman"/>
                <w:b/>
                <w:sz w:val="20"/>
                <w:szCs w:val="20"/>
              </w:rPr>
              <w:t xml:space="preserve"> не устанавливаются</w:t>
            </w:r>
          </w:p>
        </w:tc>
      </w:tr>
    </w:tbl>
    <w:p w:rsidR="00B023A6" w:rsidRDefault="00B023A6" w:rsidP="00B023A6">
      <w:pPr>
        <w:pStyle w:val="ConsNormal"/>
        <w:ind w:firstLine="540"/>
        <w:jc w:val="both"/>
        <w:rPr>
          <w:rFonts w:ascii="Times New Roman" w:hAnsi="Times New Roman"/>
          <w:sz w:val="16"/>
          <w:szCs w:val="16"/>
        </w:rPr>
      </w:pP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300 квадратных метров;</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5000 квадратных метров;</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красной линией;</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 </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3A6" w:rsidRDefault="00B023A6" w:rsidP="00B023A6">
      <w:pPr>
        <w:autoSpaceDE w:val="0"/>
        <w:autoSpaceDN w:val="0"/>
        <w:adjustRightInd w:val="0"/>
        <w:spacing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t>- максимальный процент застройки – 50%;</w:t>
      </w:r>
    </w:p>
    <w:p w:rsidR="00B023A6" w:rsidRDefault="00B023A6" w:rsidP="00B023A6">
      <w:pPr>
        <w:autoSpaceDE w:val="0"/>
        <w:autoSpaceDN w:val="0"/>
        <w:adjustRightInd w:val="0"/>
        <w:spacing w:line="240" w:lineRule="auto"/>
        <w:ind w:firstLine="540"/>
        <w:jc w:val="both"/>
        <w:rPr>
          <w:rFonts w:ascii="Times New Roman" w:eastAsia="Times New Roman" w:hAnsi="Times New Roman"/>
          <w:b/>
          <w:sz w:val="24"/>
          <w:szCs w:val="24"/>
        </w:rPr>
      </w:pP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сооружений на </w:t>
      </w:r>
      <w:r>
        <w:rPr>
          <w:rFonts w:ascii="Times New Roman" w:eastAsia="Times New Roman" w:hAnsi="Times New Roman"/>
          <w:sz w:val="24"/>
          <w:szCs w:val="24"/>
          <w:lang w:eastAsia="ru-RU"/>
        </w:rPr>
        <w:t>территории земельных участков - 3 этажа;</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12 м; </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 конька скатной кровли - не более 16 м;</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конька скатной кровли - не более 7 м.</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49" w:name="_Toc286828606"/>
      <w:bookmarkStart w:id="150" w:name="_Toc443165314"/>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51" w:name="_Toc286828612"/>
      <w:bookmarkEnd w:id="149"/>
      <w:bookmarkEnd w:id="150"/>
      <w:r>
        <w:rPr>
          <w:rFonts w:ascii="Times New Roman" w:hAnsi="Times New Roman"/>
          <w:b/>
          <w:sz w:val="24"/>
          <w:szCs w:val="24"/>
        </w:rPr>
        <w:t>Статья 10.3.</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общественно-деловой.</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360" w:lineRule="auto"/>
        <w:ind w:left="0" w:firstLine="709"/>
        <w:jc w:val="both"/>
        <w:outlineLvl w:val="3"/>
        <w:rPr>
          <w:rFonts w:ascii="Times New Roman" w:hAnsi="Times New Roman"/>
          <w:b/>
          <w:sz w:val="24"/>
          <w:szCs w:val="24"/>
        </w:rPr>
      </w:pPr>
      <w:r>
        <w:rPr>
          <w:rFonts w:ascii="Times New Roman" w:hAnsi="Times New Roman"/>
          <w:b/>
          <w:sz w:val="24"/>
          <w:szCs w:val="24"/>
        </w:rPr>
        <w:t>Общие градостроительные регламенты для общественно-деловых зон.</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Параметры застройки средних специальных учебных заведений:</w:t>
      </w:r>
    </w:p>
    <w:p w:rsidR="00B023A6" w:rsidRDefault="00B023A6" w:rsidP="00B023A6">
      <w:pPr>
        <w:widowControl w:val="0"/>
        <w:suppressAutoHyphens/>
        <w:ind w:firstLine="709"/>
        <w:jc w:val="both"/>
        <w:rPr>
          <w:rFonts w:ascii="Times New Roman" w:hAnsi="Times New Roman"/>
          <w:sz w:val="24"/>
          <w:szCs w:val="24"/>
        </w:rPr>
      </w:pPr>
      <w:proofErr w:type="gramStart"/>
      <w:r>
        <w:rPr>
          <w:rFonts w:ascii="Times New Roman" w:hAnsi="Times New Roman"/>
          <w:sz w:val="24"/>
          <w:szCs w:val="24"/>
        </w:rPr>
        <w:t>Площадь земельного участка в расчете на 1 учащегося среднего специального учебного заведения (техникум, ПТУ, колледж) следует принимать в зависимости от величины учебного заведения - с численностью до 300 учащихся - 75 кв. м, с численностью 300 - 900 учащихся - 50 - 65 кв. м, с численностью 900 - 1600 учащихся - 30 - 40 кв. м (в условиях реконструкции возможно уменьшение на 30%).</w:t>
      </w:r>
      <w:proofErr w:type="gramEnd"/>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Нормы расчета земельных участков:</w:t>
      </w:r>
    </w:p>
    <w:p w:rsidR="00B023A6" w:rsidRDefault="00B023A6" w:rsidP="00B023A6">
      <w:pPr>
        <w:pStyle w:val="ad"/>
        <w:keepNext/>
        <w:suppressAutoHyphens/>
        <w:ind w:right="266"/>
      </w:pPr>
      <w:r>
        <w:t>Нормы расчета земельных участков</w:t>
      </w:r>
    </w:p>
    <w:tbl>
      <w:tblPr>
        <w:tblW w:w="5000" w:type="pct"/>
        <w:tblCellMar>
          <w:left w:w="70" w:type="dxa"/>
          <w:right w:w="70" w:type="dxa"/>
        </w:tblCellMar>
        <w:tblLook w:val="04A0"/>
      </w:tblPr>
      <w:tblGrid>
        <w:gridCol w:w="4964"/>
        <w:gridCol w:w="3209"/>
        <w:gridCol w:w="1322"/>
      </w:tblGrid>
      <w:tr w:rsidR="00B023A6" w:rsidTr="00B023A6">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Объекты, здания и сооружения</w:t>
            </w:r>
          </w:p>
        </w:tc>
        <w:tc>
          <w:tcPr>
            <w:tcW w:w="169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Расчетная единица</w:t>
            </w:r>
          </w:p>
        </w:tc>
        <w:tc>
          <w:tcPr>
            <w:tcW w:w="696"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Площадь</w:t>
            </w:r>
          </w:p>
        </w:tc>
      </w:tr>
      <w:tr w:rsidR="00B023A6" w:rsidTr="00B023A6">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rPr>
                <w:rFonts w:ascii="Times New Roman" w:hAnsi="Times New Roman" w:cs="Times New Roman"/>
              </w:rPr>
            </w:pPr>
            <w:r>
              <w:rPr>
                <w:rFonts w:ascii="Times New Roman" w:hAnsi="Times New Roman" w:cs="Times New Roman"/>
              </w:rPr>
              <w:t xml:space="preserve">Больницы </w:t>
            </w:r>
          </w:p>
        </w:tc>
        <w:tc>
          <w:tcPr>
            <w:tcW w:w="169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кв. м на койку</w:t>
            </w:r>
          </w:p>
        </w:tc>
        <w:tc>
          <w:tcPr>
            <w:tcW w:w="696"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30 - 60</w:t>
            </w:r>
          </w:p>
        </w:tc>
      </w:tr>
      <w:tr w:rsidR="00B023A6" w:rsidTr="00B023A6">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rPr>
                <w:rFonts w:ascii="Times New Roman" w:hAnsi="Times New Roman" w:cs="Times New Roman"/>
              </w:rPr>
            </w:pPr>
            <w:r>
              <w:rPr>
                <w:rFonts w:ascii="Times New Roman" w:hAnsi="Times New Roman" w:cs="Times New Roman"/>
              </w:rPr>
              <w:t xml:space="preserve">Поликлиники </w:t>
            </w:r>
          </w:p>
        </w:tc>
        <w:tc>
          <w:tcPr>
            <w:tcW w:w="169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proofErr w:type="gramStart"/>
            <w:r>
              <w:rPr>
                <w:rFonts w:ascii="Times New Roman" w:hAnsi="Times New Roman" w:cs="Times New Roman"/>
              </w:rPr>
              <w:t>га</w:t>
            </w:r>
            <w:proofErr w:type="gramEnd"/>
            <w:r>
              <w:rPr>
                <w:rFonts w:ascii="Times New Roman" w:hAnsi="Times New Roman" w:cs="Times New Roman"/>
              </w:rPr>
              <w:t xml:space="preserve"> на 100 посещений</w:t>
            </w:r>
          </w:p>
        </w:tc>
        <w:tc>
          <w:tcPr>
            <w:tcW w:w="696"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0,1</w:t>
            </w:r>
          </w:p>
        </w:tc>
      </w:tr>
      <w:tr w:rsidR="00B023A6" w:rsidTr="00B023A6">
        <w:trPr>
          <w:cantSplit/>
          <w:trHeight w:val="360"/>
        </w:trPr>
        <w:tc>
          <w:tcPr>
            <w:tcW w:w="2614"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rPr>
                <w:rFonts w:ascii="Times New Roman" w:hAnsi="Times New Roman" w:cs="Times New Roman"/>
              </w:rPr>
            </w:pPr>
            <w:r>
              <w:rPr>
                <w:rFonts w:ascii="Times New Roman" w:hAnsi="Times New Roman" w:cs="Times New Roman"/>
              </w:rPr>
              <w:t>Средние специальные учебные заведения</w:t>
            </w:r>
          </w:p>
        </w:tc>
        <w:tc>
          <w:tcPr>
            <w:tcW w:w="169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proofErr w:type="gramStart"/>
            <w:r>
              <w:rPr>
                <w:rFonts w:ascii="Times New Roman" w:hAnsi="Times New Roman" w:cs="Times New Roman"/>
              </w:rPr>
              <w:t>га</w:t>
            </w:r>
            <w:proofErr w:type="gramEnd"/>
            <w:r>
              <w:rPr>
                <w:rFonts w:ascii="Times New Roman" w:hAnsi="Times New Roman" w:cs="Times New Roman"/>
              </w:rPr>
              <w:t xml:space="preserve"> на 1 тыс. студентов</w:t>
            </w:r>
          </w:p>
        </w:tc>
        <w:tc>
          <w:tcPr>
            <w:tcW w:w="696"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3 - 7</w:t>
            </w:r>
          </w:p>
        </w:tc>
      </w:tr>
      <w:tr w:rsidR="00B023A6" w:rsidTr="00B023A6">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rPr>
                <w:rFonts w:ascii="Times New Roman" w:hAnsi="Times New Roman" w:cs="Times New Roman"/>
              </w:rPr>
            </w:pPr>
            <w:r>
              <w:rPr>
                <w:rFonts w:ascii="Times New Roman" w:hAnsi="Times New Roman" w:cs="Times New Roman"/>
              </w:rPr>
              <w:t xml:space="preserve">Общеобразовательные школы </w:t>
            </w:r>
          </w:p>
        </w:tc>
        <w:tc>
          <w:tcPr>
            <w:tcW w:w="169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кв. м на одного учащегося</w:t>
            </w:r>
          </w:p>
        </w:tc>
        <w:tc>
          <w:tcPr>
            <w:tcW w:w="696"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16 - 60</w:t>
            </w:r>
          </w:p>
        </w:tc>
      </w:tr>
      <w:tr w:rsidR="00B023A6" w:rsidTr="00B023A6">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rPr>
                <w:rFonts w:ascii="Times New Roman" w:hAnsi="Times New Roman" w:cs="Times New Roman"/>
              </w:rPr>
            </w:pPr>
            <w:r>
              <w:rPr>
                <w:rFonts w:ascii="Times New Roman" w:hAnsi="Times New Roman" w:cs="Times New Roman"/>
              </w:rPr>
              <w:t xml:space="preserve">Спортивные сооружения </w:t>
            </w:r>
          </w:p>
        </w:tc>
        <w:tc>
          <w:tcPr>
            <w:tcW w:w="169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кв. м на 1 тыс. человек</w:t>
            </w:r>
          </w:p>
        </w:tc>
        <w:tc>
          <w:tcPr>
            <w:tcW w:w="696"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60 - 90</w:t>
            </w:r>
          </w:p>
        </w:tc>
      </w:tr>
    </w:tbl>
    <w:p w:rsidR="00B023A6" w:rsidRDefault="00B023A6" w:rsidP="00B023A6">
      <w:pPr>
        <w:suppressAutoHyphens/>
        <w:ind w:firstLine="851"/>
        <w:jc w:val="both"/>
        <w:rPr>
          <w:rFonts w:ascii="Times New Roman" w:hAnsi="Times New Roman"/>
          <w:sz w:val="24"/>
          <w:szCs w:val="24"/>
        </w:rPr>
      </w:pPr>
    </w:p>
    <w:p w:rsidR="00B023A6" w:rsidRDefault="00B023A6" w:rsidP="00B023A6">
      <w:pPr>
        <w:suppressAutoHyphens/>
        <w:ind w:firstLine="708"/>
        <w:jc w:val="both"/>
        <w:rPr>
          <w:rFonts w:ascii="Times New Roman" w:hAnsi="Times New Roman"/>
          <w:sz w:val="24"/>
          <w:szCs w:val="24"/>
        </w:rPr>
      </w:pPr>
      <w:r>
        <w:rPr>
          <w:rFonts w:ascii="Times New Roman" w:hAnsi="Times New Roman"/>
          <w:sz w:val="24"/>
          <w:szCs w:val="24"/>
        </w:rPr>
        <w:t xml:space="preserve"> Размеры земельных участков предприятий розничной торговли, общественного питания, бытового обслуживания в расчете на единицу измерения следует принимать следующие:</w:t>
      </w:r>
    </w:p>
    <w:p w:rsidR="00B023A6" w:rsidRDefault="00B023A6" w:rsidP="00B023A6">
      <w:pPr>
        <w:pStyle w:val="ad"/>
        <w:keepNext/>
        <w:suppressAutoHyphens/>
        <w:ind w:right="266"/>
      </w:pPr>
      <w:r>
        <w:t>Размеры земельных участков предприятий розничной торговли, общественного питания, бытового обслуживания</w:t>
      </w:r>
    </w:p>
    <w:tbl>
      <w:tblPr>
        <w:tblW w:w="5000" w:type="pct"/>
        <w:tblCellMar>
          <w:left w:w="70" w:type="dxa"/>
          <w:right w:w="70" w:type="dxa"/>
        </w:tblCellMar>
        <w:tblLook w:val="04A0"/>
      </w:tblPr>
      <w:tblGrid>
        <w:gridCol w:w="1912"/>
        <w:gridCol w:w="1844"/>
        <w:gridCol w:w="1943"/>
        <w:gridCol w:w="1899"/>
        <w:gridCol w:w="1897"/>
      </w:tblGrid>
      <w:tr w:rsidR="00B023A6" w:rsidTr="00B023A6">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tcPr>
          <w:p w:rsidR="00B023A6" w:rsidRDefault="00B023A6">
            <w:pPr>
              <w:pStyle w:val="ConsPlusCell"/>
              <w:widowControl/>
              <w:spacing w:line="276" w:lineRule="auto"/>
              <w:jc w:val="center"/>
              <w:rPr>
                <w:rFonts w:ascii="Times New Roman" w:hAnsi="Times New Roman" w:cs="Times New Roman"/>
                <w:b/>
              </w:rPr>
            </w:pPr>
          </w:p>
        </w:tc>
        <w:tc>
          <w:tcPr>
            <w:tcW w:w="97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Розничная торговля</w:t>
            </w:r>
          </w:p>
        </w:tc>
        <w:tc>
          <w:tcPr>
            <w:tcW w:w="102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Рыночный комплекс</w:t>
            </w:r>
          </w:p>
        </w:tc>
        <w:tc>
          <w:tcPr>
            <w:tcW w:w="10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Общественное питание</w:t>
            </w:r>
          </w:p>
        </w:tc>
        <w:tc>
          <w:tcPr>
            <w:tcW w:w="99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b/>
              </w:rPr>
            </w:pPr>
            <w:r>
              <w:rPr>
                <w:rFonts w:ascii="Times New Roman" w:hAnsi="Times New Roman" w:cs="Times New Roman"/>
                <w:b/>
              </w:rPr>
              <w:t>Бытовое обслуживание</w:t>
            </w:r>
          </w:p>
        </w:tc>
      </w:tr>
      <w:tr w:rsidR="00B023A6" w:rsidTr="00B023A6">
        <w:trPr>
          <w:cantSplit/>
          <w:trHeight w:val="480"/>
        </w:trPr>
        <w:tc>
          <w:tcPr>
            <w:tcW w:w="10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един</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t>и</w:t>
            </w:r>
            <w:proofErr w:type="gramEnd"/>
            <w:r>
              <w:rPr>
                <w:rFonts w:ascii="Times New Roman" w:hAnsi="Times New Roman" w:cs="Times New Roman"/>
              </w:rPr>
              <w:t>змерения</w:t>
            </w:r>
          </w:p>
        </w:tc>
        <w:tc>
          <w:tcPr>
            <w:tcW w:w="97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 xml:space="preserve">кв. м </w:t>
            </w:r>
            <w:proofErr w:type="spellStart"/>
            <w:r>
              <w:rPr>
                <w:rFonts w:ascii="Times New Roman" w:hAnsi="Times New Roman" w:cs="Times New Roman"/>
              </w:rPr>
              <w:t>уч-ка</w:t>
            </w:r>
            <w:proofErr w:type="spellEnd"/>
            <w:r>
              <w:rPr>
                <w:rFonts w:ascii="Times New Roman" w:hAnsi="Times New Roman" w:cs="Times New Roman"/>
              </w:rPr>
              <w:t>/ кв. м торг</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t>п</w:t>
            </w:r>
            <w:proofErr w:type="gramEnd"/>
            <w:r>
              <w:rPr>
                <w:rFonts w:ascii="Times New Roman" w:hAnsi="Times New Roman" w:cs="Times New Roman"/>
              </w:rPr>
              <w:t>лощади</w:t>
            </w:r>
          </w:p>
        </w:tc>
        <w:tc>
          <w:tcPr>
            <w:tcW w:w="102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 xml:space="preserve">кв. м </w:t>
            </w:r>
            <w:proofErr w:type="spellStart"/>
            <w:r>
              <w:rPr>
                <w:rFonts w:ascii="Times New Roman" w:hAnsi="Times New Roman" w:cs="Times New Roman"/>
              </w:rPr>
              <w:t>уч-ка</w:t>
            </w:r>
            <w:proofErr w:type="spellEnd"/>
            <w:r>
              <w:rPr>
                <w:rFonts w:ascii="Times New Roman" w:hAnsi="Times New Roman" w:cs="Times New Roman"/>
              </w:rPr>
              <w:t>/ кв. м торг</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t>п</w:t>
            </w:r>
            <w:proofErr w:type="gramEnd"/>
            <w:r>
              <w:rPr>
                <w:rFonts w:ascii="Times New Roman" w:hAnsi="Times New Roman" w:cs="Times New Roman"/>
              </w:rPr>
              <w:t>лощади</w:t>
            </w:r>
          </w:p>
        </w:tc>
        <w:tc>
          <w:tcPr>
            <w:tcW w:w="10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кв. м участка/ посад</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t>м</w:t>
            </w:r>
            <w:proofErr w:type="gramEnd"/>
            <w:r>
              <w:rPr>
                <w:rFonts w:ascii="Times New Roman" w:hAnsi="Times New Roman" w:cs="Times New Roman"/>
              </w:rPr>
              <w:t>есто</w:t>
            </w:r>
          </w:p>
        </w:tc>
        <w:tc>
          <w:tcPr>
            <w:tcW w:w="99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кв. м участка/ рабочее место</w:t>
            </w:r>
          </w:p>
        </w:tc>
      </w:tr>
      <w:tr w:rsidR="00B023A6" w:rsidTr="00B023A6">
        <w:trPr>
          <w:cantSplit/>
          <w:trHeight w:val="240"/>
        </w:trPr>
        <w:tc>
          <w:tcPr>
            <w:tcW w:w="1007"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норматив</w:t>
            </w:r>
          </w:p>
        </w:tc>
        <w:tc>
          <w:tcPr>
            <w:tcW w:w="971"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2 - 8</w:t>
            </w:r>
          </w:p>
        </w:tc>
        <w:tc>
          <w:tcPr>
            <w:tcW w:w="1023"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7 - 14</w:t>
            </w:r>
          </w:p>
        </w:tc>
        <w:tc>
          <w:tcPr>
            <w:tcW w:w="1000"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10 - 15</w:t>
            </w:r>
          </w:p>
        </w:tc>
        <w:tc>
          <w:tcPr>
            <w:tcW w:w="999" w:type="pct"/>
            <w:tcBorders>
              <w:top w:val="single" w:sz="6" w:space="0" w:color="auto"/>
              <w:left w:val="single" w:sz="6" w:space="0" w:color="auto"/>
              <w:bottom w:val="single" w:sz="6" w:space="0" w:color="auto"/>
              <w:right w:val="single" w:sz="6" w:space="0" w:color="auto"/>
            </w:tcBorders>
            <w:vAlign w:val="center"/>
            <w:hideMark/>
          </w:tcPr>
          <w:p w:rsidR="00B023A6" w:rsidRDefault="00B023A6">
            <w:pPr>
              <w:pStyle w:val="ConsPlusCell"/>
              <w:widowControl/>
              <w:spacing w:line="276" w:lineRule="auto"/>
              <w:jc w:val="center"/>
              <w:rPr>
                <w:rFonts w:ascii="Times New Roman" w:hAnsi="Times New Roman" w:cs="Times New Roman"/>
              </w:rPr>
            </w:pPr>
            <w:r>
              <w:rPr>
                <w:rFonts w:ascii="Times New Roman" w:hAnsi="Times New Roman" w:cs="Times New Roman"/>
              </w:rPr>
              <w:t>20 - 30</w:t>
            </w:r>
          </w:p>
        </w:tc>
      </w:tr>
    </w:tbl>
    <w:p w:rsidR="00B023A6" w:rsidRDefault="00B023A6" w:rsidP="00B023A6">
      <w:pPr>
        <w:suppressAutoHyphens/>
        <w:ind w:firstLine="851"/>
        <w:jc w:val="both"/>
        <w:rPr>
          <w:rFonts w:ascii="Times New Roman" w:hAnsi="Times New Roman"/>
          <w:sz w:val="24"/>
          <w:szCs w:val="24"/>
        </w:rPr>
      </w:pP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 xml:space="preserve">Земельный участок гостиницы следует принимать из расчета 25 - 55 кв. м на одно гостиничное место. </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 xml:space="preserve"> Размеры земельных участков складов следует принимать:</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продовольственных</w:t>
      </w:r>
      <w:proofErr w:type="gramEnd"/>
      <w:r>
        <w:rPr>
          <w:rFonts w:ascii="Times New Roman" w:eastAsia="Times New Roman" w:hAnsi="Times New Roman"/>
          <w:sz w:val="24"/>
          <w:szCs w:val="24"/>
          <w:lang w:eastAsia="ru-RU"/>
        </w:rPr>
        <w:t xml:space="preserve"> - из расчета 1,5 - 3 кв. м на один кв. м общей площади;</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непродовольственных</w:t>
      </w:r>
      <w:proofErr w:type="gramEnd"/>
      <w:r>
        <w:rPr>
          <w:rFonts w:ascii="Times New Roman" w:eastAsia="Times New Roman" w:hAnsi="Times New Roman"/>
          <w:sz w:val="24"/>
          <w:szCs w:val="24"/>
          <w:lang w:eastAsia="ru-RU"/>
        </w:rPr>
        <w:t xml:space="preserve"> - из расчета 2 - 4 кв. м на один кв. м общей площади.</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Размеры земельных участков административных зданий следует принимать из расчета 25 - 10 кв. м на одного сотрудника. Минимальная площадь участка 150 кв. м.</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Размеры земельных участков объектов для обслуживания транспорта следует принимать из расчета 100 - 120 кв. м на один пост.</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 xml:space="preserve">Размеры земельных участков автозаправочных станций следует принимать из </w:t>
      </w:r>
      <w:r>
        <w:rPr>
          <w:rFonts w:ascii="Times New Roman" w:hAnsi="Times New Roman"/>
          <w:sz w:val="24"/>
          <w:szCs w:val="24"/>
        </w:rPr>
        <w:lastRenderedPageBreak/>
        <w:t>расчета 500 - 1200 кв. м на одну топливораздаточную колонку.</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общественно-деловой.</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Кодовое обозначение зоны на карте (схеме) – О</w:t>
      </w:r>
      <w:proofErr w:type="gramStart"/>
      <w:r>
        <w:rPr>
          <w:rFonts w:ascii="Times New Roman" w:hAnsi="Times New Roman"/>
          <w:sz w:val="24"/>
          <w:szCs w:val="24"/>
        </w:rPr>
        <w:t>1</w:t>
      </w:r>
      <w:proofErr w:type="gramEnd"/>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Цели выделения зоны:</w:t>
      </w:r>
    </w:p>
    <w:p w:rsidR="00B023A6" w:rsidRDefault="00B023A6" w:rsidP="00B023A6">
      <w:pPr>
        <w:pStyle w:val="aff1"/>
        <w:ind w:firstLine="709"/>
      </w:pPr>
      <w:r>
        <w:rPr>
          <w:rFonts w:eastAsia="Calibri"/>
          <w:lang w:eastAsia="en-US"/>
        </w:rPr>
        <w:t xml:space="preserve">Размещение объектов капитального строительства в целях обеспечения удовлетворения бытовых, социальных и духовных потребностей человека, а также </w:t>
      </w:r>
      <w:r>
        <w:t xml:space="preserve">с целью извлечения прибыли на основании торговой, банковской и иной предпринимательской деятельности.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27"/>
        <w:gridCol w:w="708"/>
        <w:gridCol w:w="6379"/>
      </w:tblGrid>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autoSpaceDE w:val="0"/>
              <w:autoSpaceDN w:val="0"/>
              <w:adjustRightInd w:val="0"/>
              <w:spacing w:after="0" w:line="240" w:lineRule="auto"/>
              <w:ind w:left="0" w:firstLine="709"/>
              <w:jc w:val="center"/>
              <w:rPr>
                <w:rFonts w:ascii="Times New Roman" w:hAnsi="Times New Roman"/>
                <w:b/>
                <w:sz w:val="20"/>
                <w:szCs w:val="20"/>
              </w:rPr>
            </w:pPr>
            <w:r>
              <w:rPr>
                <w:rFonts w:ascii="Times New Roman" w:hAnsi="Times New Roman"/>
                <w:b/>
                <w:sz w:val="20"/>
                <w:szCs w:val="20"/>
              </w:rPr>
              <w:t>О</w:t>
            </w:r>
            <w:proofErr w:type="gramStart"/>
            <w:r>
              <w:rPr>
                <w:rFonts w:ascii="Times New Roman" w:hAnsi="Times New Roman"/>
                <w:b/>
                <w:sz w:val="20"/>
                <w:szCs w:val="20"/>
              </w:rPr>
              <w:t>1</w:t>
            </w:r>
            <w:proofErr w:type="gramEnd"/>
            <w:r>
              <w:rPr>
                <w:rFonts w:ascii="Times New Roman" w:hAnsi="Times New Roman"/>
                <w:b/>
                <w:sz w:val="20"/>
                <w:szCs w:val="20"/>
              </w:rPr>
              <w:t xml:space="preserve"> – зона общественно-деловая</w:t>
            </w:r>
          </w:p>
        </w:tc>
      </w:tr>
      <w:tr w:rsidR="00B023A6" w:rsidTr="00B023A6">
        <w:trPr>
          <w:trHeight w:val="779"/>
          <w:tblHeader/>
        </w:trPr>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Наименование вида разрешенного использования </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земельного участка </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Социальное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3.2</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Pr>
                <w:rFonts w:ascii="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Деловое управление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Банковская и страховая деятельность</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4.5</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4.5 - 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Бытовое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Здравоохранение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3.4</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 xml:space="preserve">Амбулаторно-поликлиническое </w:t>
            </w:r>
            <w:r>
              <w:rPr>
                <w:rFonts w:ascii="Times New Roman" w:hAnsi="Times New Roman"/>
                <w:sz w:val="20"/>
                <w:szCs w:val="20"/>
              </w:rPr>
              <w:lastRenderedPageBreak/>
              <w:t>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3.4.1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3.4.1 – Размещение объектов капитального строительства, предназначенных для оказания гражданам амбулаторно-</w:t>
            </w:r>
            <w:r>
              <w:rPr>
                <w:rFonts w:ascii="Times New Roman" w:hAnsi="Times New Roman"/>
                <w:sz w:val="20"/>
                <w:szCs w:val="20"/>
              </w:rPr>
              <w:lastRenderedPageBreak/>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7</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Стационарное медицинское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3.4.2</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Pr>
                <w:rFonts w:ascii="Times New Roman" w:hAnsi="Times New Roman"/>
              </w:rPr>
              <w:t> - </w:t>
            </w:r>
            <w:r>
              <w:rPr>
                <w:rFonts w:ascii="Times New Roman" w:eastAsia="Calibri" w:hAnsi="Times New Roman" w:cs="Times New Roman"/>
                <w:lang w:eastAsia="en-US"/>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w:t>
            </w:r>
            <w:r>
              <w:rPr>
                <w:rFonts w:ascii="Times New Roman" w:hAnsi="Times New Roman"/>
              </w:rPr>
              <w:t>размещение станций скорой помощи</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Образование и просвещение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3.5</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Pr>
                <w:rFonts w:ascii="Times New Roman" w:hAnsi="Times New Roman"/>
                <w:sz w:val="20"/>
                <w:szCs w:val="20"/>
              </w:rPr>
              <w:t xml:space="preserve"> Содержание данного вида разрешенного использования включает в себя содержание видов разрешенного использования с кодами 3.5.1 - 3.5.2</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Дошкольное, начальное и среднее общее образование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3.5.1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3.5.1 -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Среднее и высшее профессиональное образование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3.5.2</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Культурное развитие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3.6</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управление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3.8</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Историко-культурная деятельность</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9.3</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14</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Обеспечение научной деятельности</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3.9</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Pr>
                <w:rFonts w:ascii="Times New Roman" w:hAnsi="Times New Roman"/>
                <w:sz w:val="20"/>
                <w:szCs w:val="20"/>
              </w:rPr>
              <w:t xml:space="preserve"> мира.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Обеспечение деятельности в области гидрометеорологии и смежных с ней областях</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3.9.1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Ветеринарное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3.10</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Амбулаторное ветеринарное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hAnsi="Times New Roman"/>
                <w:sz w:val="20"/>
                <w:szCs w:val="20"/>
              </w:rPr>
              <w:t>3.10.1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3.10.1 - Размещение объектов капитального строительства, предназначенных для оказания ветеринарных услуг без содержания животных</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Приюты для животных</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hAnsi="Times New Roman"/>
                <w:sz w:val="20"/>
                <w:szCs w:val="20"/>
              </w:rPr>
              <w:t>3.10.2</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3.10.2 - Размещение объектов капитального строительства, предназначенных для оказания ветеринарных услуг в стационаре;</w:t>
            </w:r>
          </w:p>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w:t>
            </w:r>
            <w:r>
              <w:rPr>
                <w:rFonts w:ascii="Times New Roman" w:hAnsi="Times New Roman"/>
              </w:rPr>
              <w:t>размещение объектов капитального строительства, предназначенных для организации гостиниц для животных</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19</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proofErr w:type="gramStart"/>
            <w:r>
              <w:rPr>
                <w:rFonts w:ascii="Times New Roman" w:hAnsi="Times New Roman"/>
                <w:sz w:val="20"/>
                <w:szCs w:val="20"/>
              </w:rPr>
              <w:t>Объекты торговли (торговые центры, торгово-развлекательные центры (комплексы)</w:t>
            </w:r>
            <w:proofErr w:type="gramEnd"/>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4.2</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4.2 - </w:t>
            </w:r>
            <w:r>
              <w:rPr>
                <w:rFonts w:ascii="Times New Roman" w:eastAsia="Times New Roman" w:hAnsi="Times New Roman"/>
                <w:sz w:val="20"/>
                <w:szCs w:val="20"/>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4.5-4.9; размещение гаражей и (или) стоянок для автомобилей сотрудников и посетителей торгового центра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20</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Рынки</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4.3</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Магазины</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22</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питание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4.6</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23</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Гостиничное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4.7</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24</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Развлечения</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4.8</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r>
              <w:rPr>
                <w:rFonts w:ascii="Times New Roman" w:hAnsi="Times New Roman"/>
                <w:sz w:val="20"/>
                <w:szCs w:val="20"/>
              </w:rPr>
              <w:t xml:space="preserve">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25</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Спорт</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26</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eastAsia="Times New Roman" w:hAnsi="Times New Roman"/>
                <w:sz w:val="20"/>
                <w:szCs w:val="20"/>
              </w:rPr>
              <w:t>Предпринимательство</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4.0</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Для индивидуального жилищного строительства**</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rPr>
                <w:rFonts w:eastAsia="Calibri"/>
                <w:sz w:val="20"/>
                <w:szCs w:val="20"/>
                <w:lang w:eastAsia="en-US"/>
              </w:rPr>
            </w:pPr>
            <w:r>
              <w:rPr>
                <w:rFonts w:eastAsia="Calibri"/>
                <w:sz w:val="20"/>
                <w:szCs w:val="20"/>
                <w:lang w:eastAsia="en-US"/>
              </w:rPr>
              <w:t>2.1 - Размещение индивидуального жилого дома (дом, пригодный для постоянного проживания, высотой не выше трех надземных этажей);</w:t>
            </w:r>
          </w:p>
          <w:p w:rsidR="00B023A6" w:rsidRDefault="00B023A6">
            <w:pPr>
              <w:pStyle w:val="aff1"/>
              <w:spacing w:line="276" w:lineRule="auto"/>
              <w:rPr>
                <w:rFonts w:eastAsia="Calibri"/>
                <w:sz w:val="20"/>
                <w:szCs w:val="20"/>
                <w:lang w:eastAsia="en-US"/>
              </w:rPr>
            </w:pPr>
            <w:r>
              <w:rPr>
                <w:rFonts w:eastAsia="Calibri"/>
                <w:sz w:val="20"/>
                <w:szCs w:val="20"/>
                <w:lang w:eastAsia="en-US"/>
              </w:rPr>
              <w:t>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28</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rFonts w:eastAsia="Calibri"/>
                <w:sz w:val="20"/>
                <w:szCs w:val="20"/>
                <w:lang w:eastAsia="en-US"/>
              </w:rPr>
              <w:t>Малоэтажная многоквартирная жилая застройка**</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7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2.1.1 - </w:t>
            </w:r>
            <w:r>
              <w:rPr>
                <w:rFonts w:ascii="Times New Roman" w:hAnsi="Times New Roman" w:cs="Times New Roman"/>
              </w:rPr>
              <w:t>Размещение малоэтажного многоквартирного жилого дома (дом, пригодный для постоянного проживания, высотой до 4 этажей, включая мансардный);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29</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Блокированная жилая застройка**</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2.3</w:t>
            </w:r>
          </w:p>
        </w:tc>
        <w:tc>
          <w:tcPr>
            <w:tcW w:w="6379" w:type="dxa"/>
            <w:tcBorders>
              <w:top w:val="single" w:sz="4" w:space="0" w:color="auto"/>
              <w:left w:val="single" w:sz="4" w:space="0" w:color="auto"/>
              <w:bottom w:val="single" w:sz="4" w:space="0" w:color="auto"/>
              <w:right w:val="single" w:sz="4" w:space="0" w:color="auto"/>
            </w:tcBorders>
            <w:hideMark/>
          </w:tcPr>
          <w:p w:rsidR="00B023A6" w:rsidRDefault="00B023A6">
            <w:pPr>
              <w:pStyle w:val="ConsPlusNormal"/>
              <w:spacing w:line="276" w:lineRule="auto"/>
              <w:ind w:firstLine="0"/>
              <w:jc w:val="both"/>
              <w:rPr>
                <w:rFonts w:ascii="Times New Roman" w:hAnsi="Times New Roman" w:cs="Times New Roman"/>
              </w:rPr>
            </w:pPr>
            <w:proofErr w:type="gramStart"/>
            <w:r>
              <w:rPr>
                <w:rFonts w:ascii="Times New Roman" w:hAnsi="Times New Roman" w:cs="Times New Roman"/>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Pr>
                <w:rFonts w:ascii="Times New Roman" w:hAnsi="Times New Roman" w:cs="Times New Roman"/>
              </w:rPr>
              <w:t xml:space="preserve"> </w:t>
            </w:r>
            <w:proofErr w:type="gramStart"/>
            <w:r>
              <w:rPr>
                <w:rFonts w:ascii="Times New Roman" w:hAnsi="Times New Roman" w:cs="Times New Roman"/>
              </w:rPr>
              <w:t>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30</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придорожного сервиса</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Связь</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6.8</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32</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proofErr w:type="spellStart"/>
            <w:r>
              <w:rPr>
                <w:rFonts w:ascii="Times New Roman" w:hAnsi="Times New Roman"/>
                <w:sz w:val="20"/>
                <w:szCs w:val="20"/>
              </w:rPr>
              <w:t>Среднеэтажная</w:t>
            </w:r>
            <w:proofErr w:type="spellEnd"/>
            <w:r>
              <w:rPr>
                <w:rFonts w:ascii="Times New Roman" w:hAnsi="Times New Roman"/>
                <w:sz w:val="20"/>
                <w:szCs w:val="20"/>
              </w:rPr>
              <w:t xml:space="preserve"> жилая застройка**</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2.5</w:t>
            </w:r>
          </w:p>
        </w:tc>
        <w:tc>
          <w:tcPr>
            <w:tcW w:w="6379" w:type="dxa"/>
            <w:tcBorders>
              <w:top w:val="single" w:sz="4" w:space="0" w:color="auto"/>
              <w:left w:val="single" w:sz="4" w:space="0" w:color="auto"/>
              <w:bottom w:val="single" w:sz="4" w:space="0" w:color="auto"/>
              <w:right w:val="single" w:sz="4" w:space="0" w:color="auto"/>
            </w:tcBorders>
            <w:hideMark/>
          </w:tcPr>
          <w:p w:rsidR="00B023A6" w:rsidRDefault="00B023A6">
            <w:pPr>
              <w:widowControl w:val="0"/>
              <w:autoSpaceDE w:val="0"/>
              <w:autoSpaceDN w:val="0"/>
              <w:adjustRightInd w:val="0"/>
              <w:spacing w:line="240" w:lineRule="auto"/>
              <w:jc w:val="both"/>
              <w:rPr>
                <w:rFonts w:ascii="Times New Roman" w:eastAsia="Times New Roman" w:hAnsi="Times New Roman"/>
                <w:sz w:val="20"/>
                <w:szCs w:val="20"/>
              </w:rPr>
            </w:pPr>
            <w:r>
              <w:rPr>
                <w:rFonts w:ascii="Times New Roman" w:hAnsi="Times New Roman"/>
                <w:sz w:val="20"/>
                <w:szCs w:val="20"/>
              </w:rPr>
              <w:t>2.5 - </w:t>
            </w:r>
            <w:r>
              <w:rPr>
                <w:rFonts w:ascii="Times New Roman" w:eastAsia="Times New Roman" w:hAnsi="Times New Roman"/>
                <w:sz w:val="20"/>
                <w:szCs w:val="20"/>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w:t>
            </w:r>
          </w:p>
          <w:p w:rsidR="00B023A6" w:rsidRDefault="00B023A6">
            <w:pPr>
              <w:spacing w:line="240" w:lineRule="auto"/>
              <w:jc w:val="both"/>
              <w:rPr>
                <w:rFonts w:ascii="Times New Roman" w:hAnsi="Times New Roman"/>
                <w:sz w:val="20"/>
                <w:szCs w:val="20"/>
              </w:rPr>
            </w:pPr>
            <w:r>
              <w:rPr>
                <w:rFonts w:ascii="Times New Roman" w:eastAsia="Times New Roman" w:hAnsi="Times New Roman"/>
                <w:sz w:val="20"/>
                <w:szCs w:val="20"/>
              </w:rPr>
              <w:t>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Религиозное использование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3.7</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34</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35</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36</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 xml:space="preserve">Обслуживание </w:t>
            </w:r>
            <w:r>
              <w:rPr>
                <w:rFonts w:ascii="Times New Roman" w:hAnsi="Times New Roman"/>
                <w:sz w:val="20"/>
                <w:szCs w:val="20"/>
              </w:rPr>
              <w:lastRenderedPageBreak/>
              <w:t>автотранспорта</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4.9</w:t>
            </w:r>
          </w:p>
        </w:tc>
        <w:tc>
          <w:tcPr>
            <w:tcW w:w="637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4.9 - Размещение постоянных или временных гаражей с несколькими стояночными местами, стоянок (парковок), гаражей, в том числе </w:t>
            </w:r>
            <w:r>
              <w:rPr>
                <w:rFonts w:ascii="Times New Roman" w:hAnsi="Times New Roman"/>
                <w:sz w:val="20"/>
                <w:szCs w:val="20"/>
              </w:rPr>
              <w:lastRenderedPageBreak/>
              <w:t>многоярусных, не указанных в коде 2.7.1</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37</w:t>
            </w:r>
          </w:p>
        </w:tc>
        <w:tc>
          <w:tcPr>
            <w:tcW w:w="21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жилой застройки</w:t>
            </w:r>
          </w:p>
        </w:tc>
        <w:tc>
          <w:tcPr>
            <w:tcW w:w="70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6379" w:type="dxa"/>
            <w:tcBorders>
              <w:top w:val="single" w:sz="4" w:space="0" w:color="auto"/>
              <w:left w:val="single" w:sz="4" w:space="0" w:color="auto"/>
              <w:bottom w:val="single" w:sz="4" w:space="0" w:color="auto"/>
              <w:right w:val="single" w:sz="4" w:space="0" w:color="auto"/>
            </w:tcBorders>
            <w:hideMark/>
          </w:tcPr>
          <w:p w:rsidR="00B023A6" w:rsidRDefault="00B023A6">
            <w:pPr>
              <w:widowControl w:val="0"/>
              <w:spacing w:line="240" w:lineRule="auto"/>
              <w:jc w:val="both"/>
              <w:rPr>
                <w:rFonts w:ascii="Times New Roman" w:hAnsi="Times New Roman"/>
                <w:sz w:val="20"/>
                <w:szCs w:val="20"/>
              </w:rPr>
            </w:pPr>
            <w:proofErr w:type="gramStart"/>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bl>
    <w:p w:rsidR="00B023A6" w:rsidRDefault="00B023A6" w:rsidP="00B023A6">
      <w:pPr>
        <w:spacing w:line="240" w:lineRule="auto"/>
        <w:ind w:firstLine="709"/>
        <w:jc w:val="both"/>
        <w:rPr>
          <w:rFonts w:ascii="Times New Roman" w:hAnsi="Times New Roman"/>
          <w:sz w:val="20"/>
          <w:szCs w:val="20"/>
        </w:rPr>
      </w:pPr>
    </w:p>
    <w:p w:rsidR="00B023A6" w:rsidRDefault="00B023A6" w:rsidP="00B023A6">
      <w:pPr>
        <w:pStyle w:val="ConsNormal"/>
        <w:ind w:firstLine="540"/>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1)</w:t>
      </w:r>
      <w:r>
        <w:rPr>
          <w:rFonts w:ascii="Times New Roman" w:hAnsi="Times New Roman"/>
          <w:sz w:val="24"/>
          <w:szCs w:val="24"/>
        </w:rPr>
        <w:t> </w:t>
      </w:r>
      <w:r>
        <w:rPr>
          <w:rFonts w:ascii="Times New Roman" w:hAnsi="Times New Roman"/>
          <w:b/>
          <w:sz w:val="24"/>
          <w:szCs w:val="24"/>
        </w:rPr>
        <w:t>предельные (минимальные и (или) максимальные) размеры земельных участков, в том числе их площадь:</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 минимальный размер земельного участка – 800 м.кв.</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 xml:space="preserve">- максимальный размер земельного участка – </w:t>
      </w:r>
      <w:r>
        <w:rPr>
          <w:rFonts w:ascii="Times New Roman" w:hAnsi="Times New Roman"/>
          <w:b/>
          <w:sz w:val="24"/>
          <w:szCs w:val="24"/>
        </w:rPr>
        <w:t>не устанавливается</w:t>
      </w:r>
      <w:r>
        <w:rPr>
          <w:rFonts w:ascii="Times New Roman" w:hAnsi="Times New Roman"/>
          <w:sz w:val="24"/>
          <w:szCs w:val="24"/>
        </w:rPr>
        <w:t xml:space="preserve">; </w:t>
      </w:r>
    </w:p>
    <w:p w:rsidR="00B023A6" w:rsidRDefault="00B023A6" w:rsidP="00B023A6">
      <w:pPr>
        <w:pStyle w:val="afd"/>
        <w:widowControl w:val="0"/>
        <w:spacing w:after="0" w:line="360" w:lineRule="auto"/>
        <w:ind w:left="0" w:firstLine="709"/>
        <w:jc w:val="both"/>
        <w:rPr>
          <w:rFonts w:ascii="Times New Roman" w:hAnsi="Times New Roman"/>
          <w:sz w:val="24"/>
          <w:szCs w:val="24"/>
        </w:rPr>
      </w:pPr>
      <w:r>
        <w:rPr>
          <w:rFonts w:ascii="Times New Roman" w:hAnsi="Times New Roman"/>
          <w:b/>
          <w:sz w:val="24"/>
          <w:szCs w:val="24"/>
        </w:rPr>
        <w:t>2)</w:t>
      </w:r>
      <w:r>
        <w:rPr>
          <w:rFonts w:ascii="Times New Roman" w:hAnsi="Times New Roman"/>
          <w:sz w:val="24"/>
          <w:szCs w:val="24"/>
        </w:rPr>
        <w:t> </w:t>
      </w:r>
      <w:r>
        <w:rPr>
          <w:rFonts w:ascii="Times New Roman" w:hAnsi="Times New Roman"/>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ascii="Times New Roman" w:hAnsi="Times New Roman"/>
          <w:sz w:val="24"/>
          <w:szCs w:val="24"/>
        </w:rPr>
        <w:t>:</w:t>
      </w:r>
    </w:p>
    <w:p w:rsidR="00B023A6" w:rsidRDefault="00B023A6" w:rsidP="00B023A6">
      <w:pPr>
        <w:pStyle w:val="afd"/>
        <w:widowControl w:val="0"/>
        <w:spacing w:after="0" w:line="36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xml:space="preserve"> – м</w:t>
      </w:r>
      <w:r>
        <w:rPr>
          <w:rFonts w:ascii="Times New Roman" w:eastAsia="Times New Roman" w:hAnsi="Times New Roman"/>
          <w:sz w:val="24"/>
          <w:szCs w:val="24"/>
          <w:lang w:eastAsia="ru-RU"/>
        </w:rPr>
        <w:t xml:space="preserve">инимальное расстояние от границ земельного участка до основного строения - 5 метров; </w:t>
      </w:r>
    </w:p>
    <w:p w:rsidR="00B023A6" w:rsidRDefault="00B023A6" w:rsidP="00B023A6">
      <w:pPr>
        <w:pStyle w:val="afd"/>
        <w:widowControl w:val="0"/>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отступ от красной линии до линии регулирования застройки при новом строительстве составляет 5 метров. В сложившейся застройке линию регулирования застройки допускается совмещать с красной линией.</w:t>
      </w:r>
    </w:p>
    <w:p w:rsidR="00B023A6" w:rsidRDefault="00B023A6" w:rsidP="00B023A6">
      <w:pPr>
        <w:pStyle w:val="afd"/>
        <w:widowControl w:val="0"/>
        <w:spacing w:after="0" w:line="360" w:lineRule="auto"/>
        <w:ind w:left="0" w:firstLine="709"/>
        <w:jc w:val="both"/>
        <w:rPr>
          <w:rFonts w:ascii="Times New Roman" w:hAnsi="Times New Roman"/>
          <w:b/>
          <w:sz w:val="24"/>
          <w:szCs w:val="24"/>
        </w:rPr>
      </w:pPr>
      <w:r>
        <w:rPr>
          <w:rFonts w:ascii="Times New Roman" w:hAnsi="Times New Roman"/>
          <w:b/>
          <w:sz w:val="24"/>
          <w:szCs w:val="24"/>
        </w:rPr>
        <w:t>3)</w:t>
      </w:r>
      <w:r>
        <w:rPr>
          <w:rFonts w:ascii="Times New Roman" w:hAnsi="Times New Roman"/>
          <w:sz w:val="24"/>
          <w:szCs w:val="24"/>
        </w:rPr>
        <w:t xml:space="preserve"> </w:t>
      </w:r>
      <w:r>
        <w:rPr>
          <w:rFonts w:ascii="Times New Roman" w:hAnsi="Times New Roman"/>
          <w:b/>
          <w:sz w:val="24"/>
          <w:szCs w:val="24"/>
        </w:rPr>
        <w:t>предельное количество этажей или предельная высота зданий, строений, сооружений:</w:t>
      </w:r>
    </w:p>
    <w:p w:rsidR="00B023A6" w:rsidRDefault="00B023A6" w:rsidP="00B023A6">
      <w:pPr>
        <w:pStyle w:val="afd"/>
        <w:widowControl w:val="0"/>
        <w:spacing w:after="0" w:line="360" w:lineRule="auto"/>
        <w:ind w:left="0" w:firstLine="709"/>
        <w:jc w:val="both"/>
        <w:rPr>
          <w:rFonts w:ascii="Times New Roman" w:hAnsi="Times New Roman"/>
          <w:sz w:val="24"/>
          <w:szCs w:val="24"/>
        </w:rPr>
      </w:pPr>
      <w:r>
        <w:rPr>
          <w:rFonts w:ascii="Times New Roman" w:hAnsi="Times New Roman"/>
          <w:sz w:val="24"/>
          <w:szCs w:val="24"/>
        </w:rPr>
        <w:t xml:space="preserve"> – м</w:t>
      </w:r>
      <w:r>
        <w:rPr>
          <w:rFonts w:ascii="Times New Roman" w:hAnsi="Times New Roman"/>
          <w:sz w:val="24"/>
          <w:szCs w:val="24"/>
          <w:lang w:eastAsia="ru-RU"/>
        </w:rPr>
        <w:t>аксимальное</w:t>
      </w:r>
      <w:r>
        <w:rPr>
          <w:rFonts w:ascii="Times New Roman" w:hAnsi="Times New Roman"/>
          <w:b/>
          <w:sz w:val="24"/>
          <w:szCs w:val="24"/>
          <w:lang w:eastAsia="ru-RU"/>
        </w:rPr>
        <w:t xml:space="preserve"> </w:t>
      </w:r>
      <w:r>
        <w:rPr>
          <w:rFonts w:ascii="Times New Roman" w:hAnsi="Times New Roman"/>
          <w:sz w:val="24"/>
          <w:szCs w:val="24"/>
          <w:lang w:eastAsia="ru-RU"/>
        </w:rPr>
        <w:t>количество этажей надземной части зданий, строений, сооружений на территории земельных участков – 8 этажей</w:t>
      </w:r>
      <w:r>
        <w:rPr>
          <w:rFonts w:ascii="Times New Roman" w:hAnsi="Times New Roman"/>
          <w:sz w:val="24"/>
          <w:szCs w:val="24"/>
        </w:rPr>
        <w:t>;</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4)</w:t>
      </w:r>
      <w:r>
        <w:rPr>
          <w:rFonts w:ascii="Times New Roman" w:hAnsi="Times New Roman"/>
          <w:sz w:val="24"/>
          <w:szCs w:val="24"/>
        </w:rPr>
        <w:t xml:space="preserve"> </w:t>
      </w:r>
      <w:r>
        <w:rPr>
          <w:rFonts w:ascii="Times New Roman" w:hAnsi="Times New Roman"/>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3A6" w:rsidRDefault="00B023A6" w:rsidP="00B023A6">
      <w:pPr>
        <w:widowControl w:val="0"/>
        <w:ind w:firstLine="709"/>
        <w:jc w:val="both"/>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rPr>
        <w:t>максимальный процент застройки – 75%</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bookmarkStart w:id="152" w:name="_Toc286828614"/>
      <w:bookmarkEnd w:id="151"/>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10.4.</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инженерной и транспортной инфраструктур.</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Зоны инженерной и транспортной инфраструктур предназначены для размещения и функционирования сооружений и коммуникаций, автомобильного, электрического, трубопроводного и других видов инженерного оборудования и сопутствующих объектов.</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Границами зоны являются красные линии улиц и дорог. Территория зоны относится к землям общего пользования.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B023A6" w:rsidRDefault="00B023A6" w:rsidP="00B023A6">
      <w:pPr>
        <w:pStyle w:val="ad"/>
        <w:widowControl w:val="0"/>
        <w:ind w:right="266"/>
      </w:pPr>
      <w:r>
        <w:t>Таблица. Классификация улиц и дорог.</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08"/>
        <w:gridCol w:w="1741"/>
        <w:gridCol w:w="1476"/>
        <w:gridCol w:w="1561"/>
        <w:gridCol w:w="1644"/>
      </w:tblGrid>
      <w:tr w:rsidR="00B023A6" w:rsidTr="00B023A6">
        <w:tc>
          <w:tcPr>
            <w:tcW w:w="350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Категория сельских улиц и дорог</w:t>
            </w:r>
          </w:p>
        </w:tc>
        <w:tc>
          <w:tcPr>
            <w:tcW w:w="174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Расчетная скорость движения, </w:t>
            </w:r>
            <w:proofErr w:type="gramStart"/>
            <w:r>
              <w:rPr>
                <w:rFonts w:ascii="Times New Roman" w:hAnsi="Times New Roman" w:cs="Times New Roman"/>
                <w:b/>
              </w:rPr>
              <w:t>км</w:t>
            </w:r>
            <w:proofErr w:type="gramEnd"/>
            <w:r>
              <w:rPr>
                <w:rFonts w:ascii="Times New Roman" w:hAnsi="Times New Roman" w:cs="Times New Roman"/>
                <w:b/>
              </w:rPr>
              <w:t>/ч</w:t>
            </w:r>
          </w:p>
        </w:tc>
        <w:tc>
          <w:tcPr>
            <w:tcW w:w="14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Ширина</w:t>
            </w:r>
          </w:p>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полосы движения, </w:t>
            </w:r>
            <w:proofErr w:type="gramStart"/>
            <w:r>
              <w:rPr>
                <w:rFonts w:ascii="Times New Roman" w:hAnsi="Times New Roman" w:cs="Times New Roman"/>
                <w:b/>
              </w:rPr>
              <w:t>м</w:t>
            </w:r>
            <w:proofErr w:type="gramEnd"/>
          </w:p>
        </w:tc>
        <w:tc>
          <w:tcPr>
            <w:tcW w:w="156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Число полос движения</w:t>
            </w:r>
          </w:p>
        </w:tc>
        <w:tc>
          <w:tcPr>
            <w:tcW w:w="1643"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b/>
              </w:rPr>
            </w:pPr>
            <w:r>
              <w:rPr>
                <w:rFonts w:ascii="Times New Roman" w:hAnsi="Times New Roman" w:cs="Times New Roman"/>
                <w:b/>
              </w:rPr>
              <w:t xml:space="preserve">Ширина пешеходной части тротуара, </w:t>
            </w:r>
            <w:proofErr w:type="gramStart"/>
            <w:r>
              <w:rPr>
                <w:rFonts w:ascii="Times New Roman" w:hAnsi="Times New Roman" w:cs="Times New Roman"/>
                <w:b/>
              </w:rPr>
              <w:t>м</w:t>
            </w:r>
            <w:proofErr w:type="gramEnd"/>
          </w:p>
        </w:tc>
      </w:tr>
      <w:tr w:rsidR="00B023A6" w:rsidTr="00B023A6">
        <w:tc>
          <w:tcPr>
            <w:tcW w:w="350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Поселковая дорога</w:t>
            </w:r>
          </w:p>
        </w:tc>
        <w:tc>
          <w:tcPr>
            <w:tcW w:w="174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60</w:t>
            </w:r>
          </w:p>
        </w:tc>
        <w:tc>
          <w:tcPr>
            <w:tcW w:w="14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3,5</w:t>
            </w:r>
          </w:p>
        </w:tc>
        <w:tc>
          <w:tcPr>
            <w:tcW w:w="156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w:t>
            </w:r>
          </w:p>
        </w:tc>
        <w:tc>
          <w:tcPr>
            <w:tcW w:w="1643"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w:t>
            </w:r>
          </w:p>
        </w:tc>
      </w:tr>
      <w:tr w:rsidR="00B023A6" w:rsidTr="00B023A6">
        <w:tc>
          <w:tcPr>
            <w:tcW w:w="350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Главная улица</w:t>
            </w:r>
          </w:p>
        </w:tc>
        <w:tc>
          <w:tcPr>
            <w:tcW w:w="174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40</w:t>
            </w:r>
          </w:p>
        </w:tc>
        <w:tc>
          <w:tcPr>
            <w:tcW w:w="14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3,5</w:t>
            </w:r>
          </w:p>
        </w:tc>
        <w:tc>
          <w:tcPr>
            <w:tcW w:w="156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2-3</w:t>
            </w:r>
          </w:p>
        </w:tc>
        <w:tc>
          <w:tcPr>
            <w:tcW w:w="1643"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1,5-2,25</w:t>
            </w:r>
          </w:p>
        </w:tc>
      </w:tr>
      <w:tr w:rsidR="00B023A6" w:rsidTr="00B023A6">
        <w:tc>
          <w:tcPr>
            <w:tcW w:w="350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Улицы жилых зон:</w:t>
            </w:r>
          </w:p>
          <w:p w:rsidR="00B023A6" w:rsidRDefault="00B023A6">
            <w:pPr>
              <w:pStyle w:val="ConsPlusCell"/>
              <w:spacing w:line="276" w:lineRule="auto"/>
              <w:rPr>
                <w:rFonts w:ascii="Times New Roman" w:hAnsi="Times New Roman" w:cs="Times New Roman"/>
              </w:rPr>
            </w:pPr>
            <w:r>
              <w:rPr>
                <w:rFonts w:ascii="Times New Roman" w:hAnsi="Times New Roman" w:cs="Times New Roman"/>
              </w:rPr>
              <w:t>- основная</w:t>
            </w:r>
          </w:p>
          <w:p w:rsidR="00B023A6" w:rsidRDefault="00B023A6">
            <w:pPr>
              <w:pStyle w:val="ConsPlusCell"/>
              <w:spacing w:line="276" w:lineRule="auto"/>
              <w:rPr>
                <w:rFonts w:ascii="Times New Roman" w:hAnsi="Times New Roman" w:cs="Times New Roman"/>
              </w:rPr>
            </w:pPr>
            <w:r>
              <w:rPr>
                <w:rFonts w:ascii="Times New Roman" w:hAnsi="Times New Roman" w:cs="Times New Roman"/>
              </w:rPr>
              <w:t xml:space="preserve">- </w:t>
            </w:r>
            <w:proofErr w:type="gramStart"/>
            <w:r>
              <w:rPr>
                <w:rFonts w:ascii="Times New Roman" w:hAnsi="Times New Roman" w:cs="Times New Roman"/>
              </w:rPr>
              <w:t>второстепенная</w:t>
            </w:r>
            <w:proofErr w:type="gramEnd"/>
            <w:r>
              <w:rPr>
                <w:rFonts w:ascii="Times New Roman" w:hAnsi="Times New Roman" w:cs="Times New Roman"/>
              </w:rPr>
              <w:t xml:space="preserve"> (переулок)</w:t>
            </w:r>
          </w:p>
          <w:p w:rsidR="00B023A6" w:rsidRDefault="00B023A6">
            <w:pPr>
              <w:pStyle w:val="ConsPlusCell"/>
              <w:spacing w:line="276" w:lineRule="auto"/>
              <w:rPr>
                <w:rFonts w:ascii="Times New Roman" w:hAnsi="Times New Roman" w:cs="Times New Roman"/>
              </w:rPr>
            </w:pPr>
            <w:r>
              <w:rPr>
                <w:rFonts w:ascii="Times New Roman" w:hAnsi="Times New Roman" w:cs="Times New Roman"/>
              </w:rPr>
              <w:t>- проезд</w:t>
            </w:r>
          </w:p>
        </w:tc>
        <w:tc>
          <w:tcPr>
            <w:tcW w:w="174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40</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30</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20</w:t>
            </w:r>
          </w:p>
        </w:tc>
        <w:tc>
          <w:tcPr>
            <w:tcW w:w="14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3,0</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2,75</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2,75-3,0</w:t>
            </w:r>
          </w:p>
        </w:tc>
        <w:tc>
          <w:tcPr>
            <w:tcW w:w="156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2</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w:t>
            </w:r>
          </w:p>
        </w:tc>
        <w:tc>
          <w:tcPr>
            <w:tcW w:w="1643"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1,0-1,5</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1,0</w:t>
            </w:r>
          </w:p>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w:t>
            </w:r>
          </w:p>
        </w:tc>
      </w:tr>
      <w:tr w:rsidR="00B023A6" w:rsidTr="00B023A6">
        <w:tc>
          <w:tcPr>
            <w:tcW w:w="350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rPr>
                <w:rFonts w:ascii="Times New Roman" w:hAnsi="Times New Roman" w:cs="Times New Roman"/>
              </w:rPr>
            </w:pPr>
            <w:r>
              <w:rPr>
                <w:rFonts w:ascii="Times New Roman" w:hAnsi="Times New Roman" w:cs="Times New Roman"/>
              </w:rPr>
              <w:t>Хозяйственный проезд, скотопрогон</w:t>
            </w:r>
          </w:p>
        </w:tc>
        <w:tc>
          <w:tcPr>
            <w:tcW w:w="174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30</w:t>
            </w:r>
          </w:p>
        </w:tc>
        <w:tc>
          <w:tcPr>
            <w:tcW w:w="14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4,5</w:t>
            </w:r>
          </w:p>
        </w:tc>
        <w:tc>
          <w:tcPr>
            <w:tcW w:w="156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1</w:t>
            </w:r>
          </w:p>
        </w:tc>
        <w:tc>
          <w:tcPr>
            <w:tcW w:w="1643"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Cell"/>
              <w:spacing w:line="276" w:lineRule="auto"/>
              <w:jc w:val="center"/>
              <w:rPr>
                <w:rFonts w:ascii="Times New Roman" w:hAnsi="Times New Roman" w:cs="Times New Roman"/>
              </w:rPr>
            </w:pPr>
            <w:r>
              <w:rPr>
                <w:rFonts w:ascii="Times New Roman" w:hAnsi="Times New Roman" w:cs="Times New Roman"/>
              </w:rPr>
              <w:t>-</w:t>
            </w:r>
          </w:p>
        </w:tc>
      </w:tr>
    </w:tbl>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 Проезды на территории жилых кварталов следует проектировать с шагом не менее 200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Поперечный профиль.</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5) В условиях реконструкции улиц, а также при расчетном пешеходном движении менее 50 чел./</w:t>
      </w:r>
      <w:proofErr w:type="gramStart"/>
      <w:r>
        <w:rPr>
          <w:rFonts w:ascii="Times New Roman" w:hAnsi="Times New Roman"/>
          <w:sz w:val="24"/>
          <w:szCs w:val="24"/>
        </w:rPr>
        <w:t>ч</w:t>
      </w:r>
      <w:proofErr w:type="gramEnd"/>
      <w:r>
        <w:rPr>
          <w:rFonts w:ascii="Times New Roman" w:hAnsi="Times New Roman"/>
          <w:sz w:val="24"/>
          <w:szCs w:val="24"/>
        </w:rPr>
        <w:t xml:space="preserve"> в обоих направлениях допускается устройство тротуаров и дорожек шириной 1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 Тупиковые проезды к отдельно стоящим зданиям должны быть протяженностью не более 150 м и заканчиваться разворотными площадками размером в плане 15 </w:t>
      </w:r>
      <w:proofErr w:type="spellStart"/>
      <w:r>
        <w:rPr>
          <w:rFonts w:ascii="Times New Roman" w:hAnsi="Times New Roman"/>
          <w:sz w:val="24"/>
          <w:szCs w:val="24"/>
        </w:rPr>
        <w:t>x</w:t>
      </w:r>
      <w:proofErr w:type="spellEnd"/>
      <w:r>
        <w:rPr>
          <w:rFonts w:ascii="Times New Roman" w:hAnsi="Times New Roman"/>
          <w:sz w:val="24"/>
          <w:szCs w:val="24"/>
        </w:rPr>
        <w:t xml:space="preserve"> 15 м или кольцом с радиусом по оси улиц не менее 10 м.</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улично-дорожной сети</w:t>
      </w:r>
      <w:bookmarkEnd w:id="152"/>
      <w:r>
        <w:rPr>
          <w:rFonts w:ascii="Times New Roman" w:hAnsi="Times New Roman"/>
          <w:b/>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w:t>
      </w:r>
      <w:proofErr w:type="gramStart"/>
      <w:r>
        <w:rPr>
          <w:rFonts w:ascii="Times New Roman" w:hAnsi="Times New Roman"/>
          <w:sz w:val="24"/>
          <w:szCs w:val="24"/>
        </w:rPr>
        <w:t>1</w:t>
      </w:r>
      <w:proofErr w:type="gramEnd"/>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Цель выделения зоны.</w:t>
      </w:r>
    </w:p>
    <w:p w:rsidR="00B023A6" w:rsidRDefault="00B023A6" w:rsidP="00B023A6">
      <w:pPr>
        <w:pStyle w:val="aff1"/>
        <w:ind w:firstLine="709"/>
      </w:pPr>
      <w:r>
        <w:lastRenderedPageBreak/>
        <w:t>Размещение различного рода путей сообщения и сооружений, используемых для перевозки людей или грузов, либо передачи веществ.</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985"/>
        <w:gridCol w:w="709"/>
        <w:gridCol w:w="6520"/>
      </w:tblGrid>
      <w:tr w:rsidR="00B023A6" w:rsidTr="00B023A6">
        <w:trPr>
          <w:trHeight w:val="273"/>
        </w:trPr>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autoSpaceDE w:val="0"/>
              <w:autoSpaceDN w:val="0"/>
              <w:adjustRightInd w:val="0"/>
              <w:spacing w:after="0" w:line="240" w:lineRule="auto"/>
              <w:ind w:left="288"/>
              <w:jc w:val="center"/>
              <w:rPr>
                <w:rFonts w:ascii="Times New Roman" w:hAnsi="Times New Roman"/>
                <w:b/>
                <w:sz w:val="20"/>
                <w:szCs w:val="20"/>
              </w:rPr>
            </w:pPr>
            <w:r>
              <w:rPr>
                <w:rFonts w:ascii="Times New Roman" w:hAnsi="Times New Roman"/>
                <w:b/>
                <w:sz w:val="20"/>
                <w:szCs w:val="20"/>
              </w:rPr>
              <w:t>ИТ</w:t>
            </w:r>
            <w:proofErr w:type="gramStart"/>
            <w:r>
              <w:rPr>
                <w:rFonts w:ascii="Times New Roman" w:hAnsi="Times New Roman"/>
                <w:b/>
                <w:sz w:val="20"/>
                <w:szCs w:val="20"/>
              </w:rPr>
              <w:t>1</w:t>
            </w:r>
            <w:proofErr w:type="gramEnd"/>
            <w:r>
              <w:rPr>
                <w:rFonts w:ascii="Times New Roman" w:hAnsi="Times New Roman"/>
                <w:b/>
                <w:sz w:val="20"/>
                <w:szCs w:val="20"/>
              </w:rPr>
              <w:t xml:space="preserve"> - зоны улично-дорожной сети</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Наименование вида 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 земельного участка</w:t>
            </w:r>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4.6</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Гостиничное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4.7</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4.7 - </w:t>
            </w:r>
            <w:r>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76" w:lineRule="auto"/>
              <w:ind w:firstLine="0"/>
              <w:jc w:val="both"/>
              <w:rPr>
                <w:rFonts w:ascii="Times New Roman" w:hAnsi="Times New Roman" w:cs="Times New Roman"/>
              </w:rPr>
            </w:pPr>
            <w:r>
              <w:rPr>
                <w:rFonts w:ascii="Times New Roman" w:hAnsi="Times New Roman" w:cs="Times New Roman"/>
              </w:rPr>
              <w:t>4.9.1</w:t>
            </w:r>
            <w:r>
              <w:rPr>
                <w:rFonts w:ascii="Times New Roman" w:hAnsi="Times New Roman"/>
              </w:rPr>
              <w:t xml:space="preserve"> - </w:t>
            </w:r>
            <w:r>
              <w:rPr>
                <w:rFonts w:ascii="Times New Roman" w:hAnsi="Times New Roman" w:cs="Times New Roman"/>
              </w:rPr>
              <w:t xml:space="preserve">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rFonts w:eastAsia="Calibri"/>
                <w:sz w:val="20"/>
                <w:szCs w:val="20"/>
                <w:lang w:eastAsia="en-US"/>
              </w:rPr>
            </w:pPr>
            <w:r>
              <w:rPr>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Pr>
                <w:rFonts w:ascii="Times New Roman" w:hAnsi="Times New Roman"/>
                <w:sz w:val="20"/>
                <w:szCs w:val="20"/>
              </w:rPr>
              <w:t>рыбозащитных</w:t>
            </w:r>
            <w:proofErr w:type="spellEnd"/>
            <w:r>
              <w:rPr>
                <w:rFonts w:ascii="Times New Roman" w:hAnsi="Times New Roman"/>
                <w:sz w:val="20"/>
                <w:szCs w:val="20"/>
              </w:rPr>
              <w:t xml:space="preserve"> и рыбопропускных сооружений, берегозащитных сооружений)</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Автомобильный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7.2</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7.2 - 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w:t>
            </w:r>
            <w:r>
              <w:rPr>
                <w:rFonts w:ascii="Times New Roman" w:hAnsi="Times New Roman"/>
                <w:sz w:val="20"/>
                <w:szCs w:val="20"/>
              </w:rPr>
              <w:lastRenderedPageBreak/>
              <w:t>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lastRenderedPageBreak/>
              <w:t>Условно разрешенные виды использования</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Социальное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3.2</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jc w:val="both"/>
              <w:rPr>
                <w:rFonts w:ascii="Times New Roman" w:hAnsi="Times New Roman"/>
                <w:sz w:val="20"/>
                <w:szCs w:val="20"/>
              </w:rPr>
            </w:pPr>
            <w:proofErr w:type="gramStart"/>
            <w:r>
              <w:rPr>
                <w:rFonts w:ascii="Times New Roman" w:hAnsi="Times New Roman"/>
                <w:sz w:val="20"/>
                <w:szCs w:val="20"/>
              </w:rPr>
              <w:t>3.2 - </w:t>
            </w:r>
            <w:r>
              <w:rPr>
                <w:rFonts w:ascii="Times New Roman" w:eastAsia="Times New Roman" w:hAnsi="Times New Roman"/>
                <w:sz w:val="20"/>
                <w:szCs w:val="20"/>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Pr>
                <w:rFonts w:ascii="Times New Roman" w:eastAsia="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3.3 - </w:t>
            </w:r>
            <w:r>
              <w:rPr>
                <w:rFonts w:ascii="Times New Roman" w:eastAsia="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3.8</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3.8 -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B023A6" w:rsidTr="00B023A6">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 xml:space="preserve">Обслуживание </w:t>
            </w:r>
            <w:r>
              <w:rPr>
                <w:rFonts w:ascii="Times New Roman" w:hAnsi="Times New Roman"/>
                <w:sz w:val="20"/>
                <w:szCs w:val="20"/>
              </w:rPr>
              <w:lastRenderedPageBreak/>
              <w:t>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4.9 - Размещение постоянных или временных гаражей с несколькими стояночными местами, стоянок (парковок), гаражей, в том числе </w:t>
            </w:r>
            <w:r>
              <w:rPr>
                <w:rFonts w:ascii="Times New Roman" w:hAnsi="Times New Roman"/>
                <w:sz w:val="20"/>
                <w:szCs w:val="20"/>
              </w:rPr>
              <w:lastRenderedPageBreak/>
              <w:t>многоярусных, не указанных в коде 2.7.1</w:t>
            </w:r>
          </w:p>
        </w:tc>
      </w:tr>
    </w:tbl>
    <w:p w:rsidR="00B023A6" w:rsidRDefault="00B023A6" w:rsidP="00B023A6">
      <w:pPr>
        <w:pStyle w:val="ConsNormal"/>
        <w:ind w:firstLine="567"/>
        <w:jc w:val="both"/>
        <w:rPr>
          <w:rFonts w:ascii="Times New Roman" w:hAnsi="Times New Roman"/>
          <w:sz w:val="16"/>
          <w:szCs w:val="16"/>
        </w:rPr>
      </w:pPr>
    </w:p>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023A6" w:rsidRDefault="00B023A6" w:rsidP="00B023A6">
      <w:pPr>
        <w:pStyle w:val="ConsNormal"/>
        <w:ind w:firstLine="709"/>
        <w:jc w:val="both"/>
        <w:rPr>
          <w:rFonts w:ascii="Times New Roman" w:hAnsi="Times New Roman"/>
          <w:b/>
        </w:rPr>
      </w:pP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pStyle w:val="afd"/>
        <w:widowControl w:val="0"/>
        <w:autoSpaceDE w:val="0"/>
        <w:autoSpaceDN w:val="0"/>
        <w:adjustRightInd w:val="0"/>
        <w:spacing w:line="240" w:lineRule="auto"/>
        <w:ind w:left="0" w:firstLine="709"/>
        <w:jc w:val="both"/>
        <w:outlineLvl w:val="2"/>
        <w:rPr>
          <w:rFonts w:ascii="Times New Roman" w:hAnsi="Times New Roman"/>
          <w:b/>
          <w:sz w:val="24"/>
          <w:szCs w:val="24"/>
        </w:rPr>
      </w:pPr>
      <w:bookmarkStart w:id="153" w:name="_Toc442797250"/>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инженерной инфраструктуры.</w:t>
      </w:r>
      <w:bookmarkEnd w:id="153"/>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 обозначения зоны на карте (схеме) – ИТ</w:t>
      </w:r>
      <w:proofErr w:type="gramStart"/>
      <w:r>
        <w:rPr>
          <w:rFonts w:ascii="Times New Roman" w:hAnsi="Times New Roman"/>
          <w:sz w:val="24"/>
          <w:szCs w:val="24"/>
        </w:rPr>
        <w:t>2</w:t>
      </w:r>
      <w:proofErr w:type="gramEnd"/>
      <w:r>
        <w:rPr>
          <w:rFonts w:ascii="Times New Roman" w:hAnsi="Times New Roman"/>
          <w:sz w:val="24"/>
          <w:szCs w:val="24"/>
        </w:rPr>
        <w:t>.</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1985"/>
        <w:gridCol w:w="709"/>
        <w:gridCol w:w="6519"/>
      </w:tblGrid>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bookmarkStart w:id="154" w:name="_Toc286837172"/>
            <w:bookmarkStart w:id="155" w:name="_Toc311142073"/>
            <w:bookmarkStart w:id="156" w:name="_Toc311395835"/>
            <w:bookmarkStart w:id="157" w:name="_Toc312414305"/>
            <w:bookmarkStart w:id="158" w:name="_Toc443165317"/>
            <w:r>
              <w:rPr>
                <w:rFonts w:ascii="Times New Roman" w:hAnsi="Times New Roman"/>
                <w:b/>
                <w:sz w:val="20"/>
                <w:szCs w:val="20"/>
              </w:rPr>
              <w:t>ИТ</w:t>
            </w:r>
            <w:proofErr w:type="gramStart"/>
            <w:r>
              <w:rPr>
                <w:rFonts w:ascii="Times New Roman" w:hAnsi="Times New Roman"/>
                <w:b/>
                <w:sz w:val="20"/>
                <w:szCs w:val="20"/>
              </w:rPr>
              <w:t>2</w:t>
            </w:r>
            <w:proofErr w:type="gramEnd"/>
            <w:r>
              <w:rPr>
                <w:rFonts w:ascii="Times New Roman" w:hAnsi="Times New Roman"/>
                <w:b/>
                <w:sz w:val="20"/>
                <w:szCs w:val="20"/>
              </w:rPr>
              <w:t xml:space="preserve"> - зона инженерной инфраструктуры</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Наименование вида 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bookmarkStart w:id="159" w:name="sub_1027"/>
            <w:r>
              <w:rPr>
                <w:rFonts w:ascii="Times New Roman" w:hAnsi="Times New Roman"/>
                <w:sz w:val="20"/>
                <w:szCs w:val="20"/>
              </w:rPr>
              <w:t>Обслуживание жилой застройки</w:t>
            </w:r>
            <w:bookmarkEnd w:id="159"/>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6520"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2.7.1</w:t>
            </w:r>
          </w:p>
        </w:tc>
        <w:tc>
          <w:tcPr>
            <w:tcW w:w="6520"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bookmarkStart w:id="160" w:name="sub_1031"/>
            <w:r>
              <w:rPr>
                <w:rFonts w:ascii="Times New Roman" w:hAnsi="Times New Roman"/>
                <w:sz w:val="20"/>
                <w:szCs w:val="20"/>
              </w:rPr>
              <w:t>Коммунальное обслуживание</w:t>
            </w:r>
            <w:bookmarkEnd w:id="160"/>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Pr>
                <w:rFonts w:ascii="Times New Roman" w:hAnsi="Times New Roman"/>
                <w:sz w:val="20"/>
                <w:szCs w:val="20"/>
              </w:rPr>
              <w:lastRenderedPageBreak/>
              <w:t>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0"/>
              <w:jc w:val="both"/>
              <w:rPr>
                <w:rFonts w:ascii="Times New Roman" w:hAnsi="Times New Roman" w:cs="Times New Roman"/>
              </w:rPr>
            </w:pPr>
            <w:r>
              <w:rPr>
                <w:rFonts w:ascii="Times New Roman" w:hAnsi="Times New Roman" w:cs="Times New Roman"/>
              </w:rPr>
              <w:t>4.9.1</w:t>
            </w:r>
            <w:r>
              <w:rPr>
                <w:rFonts w:ascii="Times New Roman" w:hAnsi="Times New Roman"/>
              </w:rPr>
              <w:t xml:space="preserve"> - </w:t>
            </w:r>
            <w:r>
              <w:rPr>
                <w:rFonts w:ascii="Times New Roman" w:hAnsi="Times New Roman" w:cs="Times New Roman"/>
              </w:rPr>
              <w:t>Размещение автозаправочных станций (бензиновых, газовых);</w:t>
            </w:r>
          </w:p>
          <w:p w:rsidR="00B023A6" w:rsidRDefault="00B023A6">
            <w:pPr>
              <w:pStyle w:val="ConsPlusNormal"/>
              <w:spacing w:line="252" w:lineRule="auto"/>
              <w:ind w:firstLine="0"/>
              <w:jc w:val="both"/>
              <w:rPr>
                <w:rFonts w:ascii="Times New Roman" w:hAnsi="Times New Roman" w:cs="Times New Roman"/>
              </w:rPr>
            </w:pPr>
            <w:r>
              <w:rPr>
                <w:rFonts w:ascii="Times New Roman" w:hAnsi="Times New Roman" w:cs="Times New Roman"/>
              </w:rPr>
              <w:t xml:space="preserve">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4.6</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rFonts w:eastAsia="Calibri"/>
                <w:sz w:val="20"/>
                <w:szCs w:val="20"/>
                <w:lang w:eastAsia="en-US"/>
              </w:rPr>
            </w:pPr>
            <w:r>
              <w:rPr>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Pr>
                <w:rFonts w:ascii="Times New Roman" w:hAnsi="Times New Roman"/>
                <w:sz w:val="20"/>
                <w:szCs w:val="20"/>
              </w:rPr>
              <w:t>рыбозащитных</w:t>
            </w:r>
            <w:proofErr w:type="spellEnd"/>
            <w:r>
              <w:rPr>
                <w:rFonts w:ascii="Times New Roman" w:hAnsi="Times New Roman"/>
                <w:sz w:val="20"/>
                <w:szCs w:val="20"/>
              </w:rPr>
              <w:t xml:space="preserve"> и рыбопропускных сооружений, берегозащитных сооружений)</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Деловое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 xml:space="preserve">Общественное </w:t>
            </w:r>
            <w:r>
              <w:rPr>
                <w:rFonts w:ascii="Times New Roman" w:hAnsi="Times New Roman"/>
                <w:sz w:val="20"/>
                <w:szCs w:val="20"/>
              </w:rPr>
              <w:lastRenderedPageBreak/>
              <w:t>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3.8</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3.8 - </w:t>
            </w:r>
            <w:r>
              <w:rPr>
                <w:rFonts w:ascii="Times New Roman" w:eastAsia="Times New Roman" w:hAnsi="Times New Roman"/>
                <w:sz w:val="20"/>
                <w:szCs w:val="20"/>
              </w:rPr>
              <w:t xml:space="preserve">Размещение объектов капитального строительства, предназначенных для размещения органов государственной власти, </w:t>
            </w:r>
            <w:r>
              <w:rPr>
                <w:rFonts w:ascii="Times New Roman" w:eastAsia="Times New Roman" w:hAnsi="Times New Roman"/>
                <w:sz w:val="20"/>
                <w:szCs w:val="20"/>
              </w:rPr>
              <w:lastRenderedPageBreak/>
              <w:t>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3.6</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jc w:val="both"/>
              <w:rPr>
                <w:rFonts w:ascii="Times New Roman" w:hAnsi="Times New Roman"/>
                <w:sz w:val="20"/>
                <w:szCs w:val="20"/>
              </w:rPr>
            </w:pPr>
            <w:proofErr w:type="gramStart"/>
            <w:r>
              <w:rPr>
                <w:rFonts w:ascii="Times New Roman" w:hAnsi="Times New Roman"/>
                <w:sz w:val="20"/>
                <w:szCs w:val="20"/>
              </w:rPr>
              <w:t>3.6 - </w:t>
            </w:r>
            <w:r>
              <w:rPr>
                <w:rFonts w:ascii="Times New Roman" w:eastAsia="Times New Roman" w:hAnsi="Times New Roman"/>
                <w:sz w:val="20"/>
                <w:szCs w:val="20"/>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w:t>
            </w:r>
            <w:r>
              <w:rPr>
                <w:rFonts w:ascii="Times New Roman" w:hAnsi="Times New Roman"/>
                <w:sz w:val="20"/>
                <w:szCs w:val="20"/>
              </w:rPr>
              <w:t>театров, филармоний, планетариев</w:t>
            </w:r>
            <w:r>
              <w:rPr>
                <w:rFonts w:ascii="Times New Roman" w:eastAsia="Times New Roman" w:hAnsi="Times New Roman"/>
                <w:sz w:val="20"/>
                <w:szCs w:val="20"/>
              </w:rPr>
              <w:t>; устройство площадок для празднеств и гуляний; размещение зданий и сооружений для размещения цирков, зверинцев, зоопарков, океанариумов</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Религиозное 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3.7</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jc w:val="both"/>
              <w:rPr>
                <w:rFonts w:ascii="Times New Roman" w:hAnsi="Times New Roman"/>
                <w:sz w:val="20"/>
                <w:szCs w:val="20"/>
              </w:rPr>
            </w:pPr>
            <w:proofErr w:type="gramStart"/>
            <w:r>
              <w:rPr>
                <w:rFonts w:ascii="Times New Roman" w:hAnsi="Times New Roman"/>
                <w:sz w:val="20"/>
                <w:szCs w:val="20"/>
              </w:rPr>
              <w:t>3.7 - </w:t>
            </w:r>
            <w:r>
              <w:rPr>
                <w:rFonts w:ascii="Times New Roman" w:eastAsia="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Банковская и страховая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4.5</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4.5 -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Социальное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3.2</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Pr>
                <w:rFonts w:ascii="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B023A6" w:rsidTr="00B023A6">
        <w:tc>
          <w:tcPr>
            <w:tcW w:w="56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19</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Гостиничное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4.7</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4.7 - </w:t>
            </w:r>
            <w:r>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16"/>
          <w:szCs w:val="16"/>
        </w:rPr>
      </w:pPr>
    </w:p>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lastRenderedPageBreak/>
        <w:t xml:space="preserve">1) предельные (минимальные и (или) максимальные) размеры земельных участков, в том числе их площадь – не устанавливаются; </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bookmarkEnd w:id="154"/>
    <w:bookmarkEnd w:id="155"/>
    <w:bookmarkEnd w:id="156"/>
    <w:bookmarkEnd w:id="157"/>
    <w:bookmarkEnd w:id="158"/>
    <w:p w:rsidR="00B023A6" w:rsidRDefault="00B023A6" w:rsidP="00B023A6">
      <w:pPr>
        <w:pStyle w:val="afd"/>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транспортной инфраструктуры.</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985"/>
        <w:gridCol w:w="709"/>
        <w:gridCol w:w="6520"/>
      </w:tblGrid>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autoSpaceDE w:val="0"/>
              <w:autoSpaceDN w:val="0"/>
              <w:adjustRightInd w:val="0"/>
              <w:spacing w:after="0" w:line="240" w:lineRule="auto"/>
              <w:ind w:left="0"/>
              <w:jc w:val="center"/>
              <w:outlineLvl w:val="3"/>
              <w:rPr>
                <w:rFonts w:ascii="Times New Roman" w:hAnsi="Times New Roman"/>
                <w:b/>
                <w:sz w:val="20"/>
                <w:szCs w:val="20"/>
              </w:rPr>
            </w:pPr>
            <w:bookmarkStart w:id="161" w:name="_Toc443165318"/>
            <w:r>
              <w:rPr>
                <w:rFonts w:ascii="Times New Roman" w:hAnsi="Times New Roman"/>
                <w:b/>
                <w:sz w:val="20"/>
                <w:szCs w:val="20"/>
              </w:rPr>
              <w:t xml:space="preserve">ИТ3 - зона </w:t>
            </w:r>
            <w:bookmarkEnd w:id="161"/>
            <w:r>
              <w:rPr>
                <w:rFonts w:ascii="Times New Roman" w:hAnsi="Times New Roman"/>
                <w:b/>
                <w:sz w:val="20"/>
                <w:szCs w:val="20"/>
              </w:rPr>
              <w:t>транспортной инфраструктуры</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Наименование вида 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Железнодорожный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76" w:lineRule="auto"/>
              <w:ind w:firstLine="0"/>
              <w:jc w:val="both"/>
              <w:rPr>
                <w:rFonts w:ascii="Times New Roman" w:hAnsi="Times New Roman"/>
              </w:rPr>
            </w:pPr>
            <w:r>
              <w:rPr>
                <w:rFonts w:ascii="Times New Roman" w:hAnsi="Times New Roman"/>
              </w:rPr>
              <w:t>7.1 - </w:t>
            </w:r>
            <w:r>
              <w:rPr>
                <w:rFonts w:ascii="Times New Roman" w:hAnsi="Times New Roman" w:cs="Times New Roman"/>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Pr>
                <w:rFonts w:ascii="Times New Roman" w:hAnsi="Times New Roman" w:cs="Times New Roman"/>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r>
              <w:rPr>
                <w:rFonts w:ascii="Times New Roman" w:hAnsi="Times New Roman" w:cs="Times New Roman"/>
              </w:rPr>
              <w:t xml:space="preserve"> </w:t>
            </w:r>
            <w:r>
              <w:rPr>
                <w:rFonts w:ascii="Times New Roman" w:hAnsi="Times New Roman"/>
              </w:rPr>
              <w:t>размещение наземных сооружений для трамвайного сообщения и иных специальных дорог (канатных, монорельсовых, фуникулеров)</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Автомобильный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7.2</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76" w:lineRule="auto"/>
              <w:ind w:firstLine="0"/>
              <w:jc w:val="both"/>
              <w:rPr>
                <w:rFonts w:ascii="Times New Roman" w:hAnsi="Times New Roman"/>
              </w:rPr>
            </w:pPr>
            <w:r>
              <w:rPr>
                <w:rFonts w:ascii="Times New Roman" w:hAnsi="Times New Roman"/>
              </w:rPr>
              <w:t>7.2 - </w:t>
            </w:r>
            <w:r>
              <w:rPr>
                <w:rFonts w:ascii="Times New Roman" w:hAnsi="Times New Roman" w:cs="Times New Roman"/>
              </w:rPr>
              <w:t xml:space="preserve">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w:t>
            </w:r>
            <w:r>
              <w:rPr>
                <w:rFonts w:ascii="Times New Roman" w:hAnsi="Times New Roman"/>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Воздушный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7.4</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76" w:lineRule="auto"/>
              <w:ind w:firstLine="0"/>
              <w:jc w:val="both"/>
              <w:rPr>
                <w:rFonts w:ascii="Times New Roman" w:hAnsi="Times New Roman"/>
              </w:rPr>
            </w:pPr>
            <w:proofErr w:type="gramStart"/>
            <w:r>
              <w:rPr>
                <w:rFonts w:ascii="Times New Roman" w:hAnsi="Times New Roman"/>
              </w:rPr>
              <w:t>7.4 - </w:t>
            </w:r>
            <w:r>
              <w:rPr>
                <w:rFonts w:ascii="Times New Roman" w:hAnsi="Times New Roman" w:cs="Times New Roman"/>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w:t>
            </w:r>
            <w:proofErr w:type="gramEnd"/>
            <w:r>
              <w:rPr>
                <w:rFonts w:ascii="Times New Roman" w:hAnsi="Times New Roman" w:cs="Times New Roman"/>
              </w:rPr>
              <w:t xml:space="preserve"> воздушным путем; </w:t>
            </w:r>
            <w:r>
              <w:rPr>
                <w:rFonts w:ascii="Times New Roman" w:hAnsi="Times New Roman"/>
              </w:rPr>
              <w:t>размещение объектов, предназначенных для технического обслуживания и ремонта воздушных судов</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Водный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7.3 - 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6.8</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6.8 - </w:t>
            </w:r>
            <w:r>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76" w:lineRule="auto"/>
              <w:ind w:firstLine="0"/>
              <w:jc w:val="both"/>
              <w:rPr>
                <w:rFonts w:ascii="Times New Roman" w:hAnsi="Times New Roman" w:cs="Times New Roman"/>
              </w:rPr>
            </w:pPr>
            <w:r>
              <w:rPr>
                <w:rFonts w:ascii="Times New Roman" w:hAnsi="Times New Roman" w:cs="Times New Roman"/>
              </w:rPr>
              <w:t>4.9.1</w:t>
            </w:r>
            <w:r>
              <w:rPr>
                <w:rFonts w:ascii="Times New Roman" w:hAnsi="Times New Roman"/>
              </w:rPr>
              <w:t xml:space="preserve"> - </w:t>
            </w:r>
            <w:r>
              <w:rPr>
                <w:rFonts w:ascii="Times New Roman" w:hAnsi="Times New Roman" w:cs="Times New Roman"/>
              </w:rPr>
              <w:t>Размещение автозаправочных станций (бензиновых, газовых);</w:t>
            </w:r>
          </w:p>
          <w:p w:rsidR="00B023A6" w:rsidRDefault="00B023A6">
            <w:pPr>
              <w:pStyle w:val="ConsPlusNormal"/>
              <w:spacing w:line="276" w:lineRule="auto"/>
              <w:ind w:firstLine="0"/>
              <w:jc w:val="both"/>
              <w:rPr>
                <w:rFonts w:ascii="Times New Roman" w:hAnsi="Times New Roman" w:cs="Times New Roman"/>
              </w:rPr>
            </w:pPr>
            <w:r>
              <w:rPr>
                <w:rFonts w:ascii="Times New Roman" w:hAnsi="Times New Roman" w:cs="Times New Roman"/>
              </w:rPr>
              <w:t xml:space="preserve">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11.3 - </w:t>
            </w:r>
            <w:r>
              <w:rPr>
                <w:rFonts w:ascii="Times New Roman" w:eastAsia="Times New Roman" w:hAnsi="Times New Roman"/>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Pr>
                <w:rFonts w:ascii="Times New Roman" w:eastAsia="Times New Roman" w:hAnsi="Times New Roman"/>
                <w:sz w:val="20"/>
                <w:szCs w:val="20"/>
              </w:rPr>
              <w:t>рыбозащитных</w:t>
            </w:r>
            <w:proofErr w:type="spellEnd"/>
            <w:r>
              <w:rPr>
                <w:rFonts w:ascii="Times New Roman" w:eastAsia="Times New Roman" w:hAnsi="Times New Roman"/>
                <w:sz w:val="20"/>
                <w:szCs w:val="20"/>
              </w:rPr>
              <w:t xml:space="preserve"> и рыбопропускных сооружений, берегозащитных сооружений)</w:t>
            </w:r>
          </w:p>
        </w:tc>
      </w:tr>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 xml:space="preserve">Трубопроводный </w:t>
            </w:r>
            <w:r>
              <w:rPr>
                <w:rFonts w:ascii="Times New Roman" w:hAnsi="Times New Roman"/>
                <w:sz w:val="20"/>
                <w:szCs w:val="20"/>
              </w:rPr>
              <w:lastRenderedPageBreak/>
              <w:t>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7.5</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7.5 - Размещение нефтепроводов, водопроводов, газопроводов и иных </w:t>
            </w:r>
            <w:r>
              <w:rPr>
                <w:rFonts w:ascii="Times New Roman" w:hAnsi="Times New Roman"/>
                <w:sz w:val="20"/>
                <w:szCs w:val="20"/>
              </w:rPr>
              <w:lastRenderedPageBreak/>
              <w:t>трубопроводов, а также иных зданий и сооружений, необходимых для эксплуатации названных трубопроводов</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Легкая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6.3</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6.3 - Размещение объектов капитального строительства, предназначенных для текстильной, </w:t>
            </w:r>
            <w:proofErr w:type="spellStart"/>
            <w:proofErr w:type="gramStart"/>
            <w:r>
              <w:rPr>
                <w:rFonts w:ascii="Times New Roman" w:hAnsi="Times New Roman"/>
                <w:sz w:val="20"/>
                <w:szCs w:val="20"/>
              </w:rPr>
              <w:t>фарфоро-фаянсовой</w:t>
            </w:r>
            <w:proofErr w:type="spellEnd"/>
            <w:proofErr w:type="gramEnd"/>
            <w:r>
              <w:rPr>
                <w:rFonts w:ascii="Times New Roman" w:hAnsi="Times New Roman"/>
                <w:sz w:val="20"/>
                <w:szCs w:val="20"/>
              </w:rPr>
              <w:t>, электронной промышленности</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Строительная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6.6</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ind w:right="-108" w:hanging="108"/>
              <w:rPr>
                <w:rFonts w:ascii="Times New Roman" w:hAnsi="Times New Roman"/>
                <w:sz w:val="20"/>
                <w:szCs w:val="20"/>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B023A6" w:rsidRDefault="00B023A6" w:rsidP="00B023A6">
      <w:pPr>
        <w:widowControl w:val="0"/>
        <w:spacing w:line="240" w:lineRule="auto"/>
        <w:ind w:firstLine="709"/>
        <w:jc w:val="both"/>
        <w:rPr>
          <w:rFonts w:ascii="Times New Roman" w:hAnsi="Times New Roman"/>
          <w:b/>
          <w:sz w:val="20"/>
          <w:szCs w:val="20"/>
        </w:rPr>
      </w:pPr>
    </w:p>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023A6" w:rsidRDefault="00B023A6" w:rsidP="00B023A6">
      <w:pPr>
        <w:widowControl w:val="0"/>
        <w:ind w:firstLine="709"/>
        <w:jc w:val="both"/>
        <w:rPr>
          <w:rFonts w:ascii="Times New Roman" w:hAnsi="Times New Roman"/>
          <w:b/>
          <w:sz w:val="24"/>
          <w:szCs w:val="24"/>
        </w:rPr>
      </w:pPr>
      <w:r>
        <w:rPr>
          <w:rFonts w:ascii="Times New Roman" w:hAnsi="Times New Roman"/>
          <w:b/>
          <w:sz w:val="24"/>
          <w:szCs w:val="24"/>
        </w:rPr>
        <w:lastRenderedPageBreak/>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62" w:name="_Toc286828620"/>
      <w:bookmarkStart w:id="163" w:name="_Toc289863730"/>
      <w:r>
        <w:rPr>
          <w:rFonts w:ascii="Times New Roman" w:hAnsi="Times New Roman"/>
          <w:b/>
          <w:sz w:val="24"/>
          <w:szCs w:val="24"/>
        </w:rPr>
        <w:t>Статья 10.5. </w:t>
      </w:r>
      <w:bookmarkEnd w:id="162"/>
      <w:bookmarkEnd w:id="163"/>
      <w:r>
        <w:rPr>
          <w:rFonts w:ascii="Times New Roman" w:hAnsi="Times New Roman"/>
          <w:b/>
          <w:sz w:val="24"/>
          <w:szCs w:val="24"/>
        </w:rPr>
        <w:t>Градостроительный регламент зоны сельскохозяйственного использования.</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Виды разрешенного использования земельных для зоны сельскохозяйственных угодий.</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w:t>
      </w:r>
      <w:proofErr w:type="gramStart"/>
      <w:r>
        <w:rPr>
          <w:rFonts w:ascii="Times New Roman" w:hAnsi="Times New Roman"/>
          <w:sz w:val="24"/>
          <w:szCs w:val="24"/>
        </w:rPr>
        <w:t>1</w:t>
      </w:r>
      <w:proofErr w:type="gramEnd"/>
      <w:r>
        <w:rPr>
          <w:rFonts w:ascii="Times New Roman" w:hAnsi="Times New Roman"/>
          <w:sz w:val="24"/>
          <w:szCs w:val="24"/>
        </w:rPr>
        <w:t>.</w:t>
      </w:r>
    </w:p>
    <w:p w:rsidR="00B023A6" w:rsidRDefault="00B023A6" w:rsidP="00B023A6">
      <w:pPr>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Цель выделения зоны - Ведение сельского хозяйства.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eastAsia="SimSun" w:hAnsi="Times New Roman"/>
          <w:color w:val="000000"/>
          <w:sz w:val="24"/>
          <w:szCs w:val="24"/>
          <w:lang w:eastAsia="zh-CN"/>
        </w:rPr>
        <w:t xml:space="preserve">Градостроительные регламенты не </w:t>
      </w:r>
      <w:r>
        <w:rPr>
          <w:rFonts w:ascii="Times New Roman" w:hAnsi="Times New Roman"/>
          <w:sz w:val="24"/>
          <w:szCs w:val="24"/>
        </w:rPr>
        <w:t>устанавливаются для сельскохозяйственных угодий в составе земель сельскохозяйственного назначения.</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Градостроительный регламент зоны сельскохозяйственного использования СХ-2.</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autoSpaceDE w:val="0"/>
        <w:spacing w:line="240" w:lineRule="auto"/>
        <w:ind w:firstLine="709"/>
        <w:jc w:val="both"/>
        <w:rPr>
          <w:rFonts w:ascii="Times New Roman" w:hAnsi="Times New Roman"/>
          <w:sz w:val="24"/>
          <w:szCs w:val="24"/>
        </w:rPr>
      </w:pPr>
      <w:r>
        <w:rPr>
          <w:rFonts w:ascii="Times New Roman" w:hAnsi="Times New Roman"/>
          <w:sz w:val="24"/>
          <w:szCs w:val="24"/>
        </w:rPr>
        <w:t>Строительство зданий и сооружений в зоне СХ</w:t>
      </w:r>
      <w:proofErr w:type="gramStart"/>
      <w:r>
        <w:rPr>
          <w:rFonts w:ascii="Times New Roman" w:hAnsi="Times New Roman"/>
          <w:sz w:val="24"/>
          <w:szCs w:val="24"/>
        </w:rPr>
        <w:t>2</w:t>
      </w:r>
      <w:proofErr w:type="gramEnd"/>
      <w:r>
        <w:rPr>
          <w:rFonts w:ascii="Times New Roman" w:hAnsi="Times New Roman"/>
          <w:sz w:val="24"/>
          <w:szCs w:val="24"/>
        </w:rPr>
        <w:t xml:space="preserve"> должно осуществляться в соответствии с проектами организации территории подсобных хозяйств, садово-огородных и дачных участков;</w:t>
      </w:r>
    </w:p>
    <w:p w:rsidR="00B023A6" w:rsidRDefault="00B023A6" w:rsidP="00B023A6">
      <w:pPr>
        <w:widowControl w:val="0"/>
        <w:autoSpaceDE w:val="0"/>
        <w:spacing w:line="240" w:lineRule="auto"/>
        <w:ind w:firstLine="709"/>
        <w:jc w:val="both"/>
        <w:rPr>
          <w:rFonts w:ascii="Times New Roman" w:hAnsi="Times New Roman"/>
          <w:sz w:val="24"/>
          <w:szCs w:val="24"/>
        </w:rPr>
      </w:pPr>
      <w:r>
        <w:rPr>
          <w:rFonts w:ascii="Times New Roman" w:hAnsi="Times New Roman"/>
          <w:sz w:val="24"/>
          <w:szCs w:val="24"/>
        </w:rPr>
        <w:t>ограждения земельных участков должны быть не выше 1,8 метра.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B023A6" w:rsidRDefault="00B023A6" w:rsidP="00B023A6">
      <w:pPr>
        <w:widowControl w:val="0"/>
        <w:autoSpaceDE w:val="0"/>
        <w:spacing w:line="240" w:lineRule="auto"/>
        <w:ind w:firstLine="539"/>
        <w:jc w:val="both"/>
        <w:rPr>
          <w:rFonts w:ascii="Times New Roman" w:hAnsi="Times New Roman"/>
          <w:sz w:val="24"/>
          <w:szCs w:val="24"/>
        </w:rPr>
      </w:pPr>
      <w:r>
        <w:rPr>
          <w:rFonts w:ascii="Times New Roman" w:hAnsi="Times New Roman"/>
          <w:sz w:val="24"/>
          <w:szCs w:val="24"/>
        </w:rPr>
        <w:t>Размещение садоводческих объединений граждан запрещается в санитарно-защитных зонах промышленных предприятий. Расстояние от застройки до лесных массивов не должно быть менее 15 м.</w:t>
      </w:r>
    </w:p>
    <w:p w:rsidR="00B023A6" w:rsidRDefault="00B023A6" w:rsidP="00B023A6">
      <w:pPr>
        <w:widowControl w:val="0"/>
        <w:autoSpaceDE w:val="0"/>
        <w:spacing w:line="240" w:lineRule="auto"/>
        <w:ind w:firstLine="539"/>
        <w:jc w:val="both"/>
        <w:rPr>
          <w:rFonts w:ascii="Times New Roman" w:hAnsi="Times New Roman"/>
          <w:sz w:val="24"/>
          <w:szCs w:val="24"/>
        </w:rPr>
      </w:pPr>
      <w:r>
        <w:rPr>
          <w:rFonts w:ascii="Times New Roman" w:hAnsi="Times New Roman"/>
          <w:sz w:val="24"/>
          <w:szCs w:val="24"/>
        </w:rPr>
        <w:t>Ширина в красных линиях должна быть для улиц - не менее 15м, для проездов – не менее 9 м.</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занятой объектами сельскохозяйственного назначения.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w:t>
      </w:r>
      <w:proofErr w:type="gramStart"/>
      <w:r>
        <w:rPr>
          <w:rFonts w:ascii="Times New Roman" w:hAnsi="Times New Roman"/>
          <w:sz w:val="24"/>
          <w:szCs w:val="24"/>
        </w:rPr>
        <w:t>2</w:t>
      </w:r>
      <w:proofErr w:type="gramEnd"/>
      <w:r>
        <w:rPr>
          <w:rFonts w:ascii="Times New Roman" w:hAnsi="Times New Roman"/>
          <w:sz w:val="24"/>
          <w:szCs w:val="24"/>
        </w:rPr>
        <w:t>.</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1"/>
      </w:tblGrid>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СХ</w:t>
            </w:r>
            <w:proofErr w:type="gramStart"/>
            <w:r>
              <w:rPr>
                <w:rFonts w:ascii="Times New Roman" w:hAnsi="Times New Roman"/>
                <w:b/>
                <w:sz w:val="20"/>
                <w:szCs w:val="20"/>
              </w:rPr>
              <w:t>2</w:t>
            </w:r>
            <w:proofErr w:type="gramEnd"/>
            <w:r>
              <w:rPr>
                <w:rFonts w:ascii="Times New Roman" w:hAnsi="Times New Roman"/>
                <w:b/>
                <w:sz w:val="20"/>
                <w:szCs w:val="20"/>
              </w:rPr>
              <w:t xml:space="preserve"> – зона занятая объектами сельскохозяйственного назначения</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Наименование вида разрешенного использования</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Ведение дачного хозяйства**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rPr>
                <w:rFonts w:ascii="Times New Roman" w:hAnsi="Times New Roman"/>
                <w:sz w:val="20"/>
                <w:szCs w:val="20"/>
              </w:rPr>
            </w:pPr>
            <w:r>
              <w:rPr>
                <w:rFonts w:ascii="Times New Roman" w:hAnsi="Times New Roman"/>
                <w:sz w:val="20"/>
                <w:szCs w:val="20"/>
              </w:rPr>
              <w:t>13.3</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13.3 - </w:t>
            </w:r>
            <w:r>
              <w:rPr>
                <w:rFonts w:ascii="Times New Roman" w:eastAsia="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хозяйственных строений и сооружений</w:t>
            </w:r>
          </w:p>
        </w:tc>
      </w:tr>
      <w:tr w:rsidR="00B023A6" w:rsidTr="00B023A6">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Животноводство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B023A6" w:rsidRDefault="00B023A6">
            <w:pPr>
              <w:spacing w:line="240" w:lineRule="auto"/>
              <w:jc w:val="both"/>
              <w:rPr>
                <w:rFonts w:ascii="Times New Roman" w:hAnsi="Times New Roman"/>
                <w:sz w:val="20"/>
                <w:szCs w:val="20"/>
              </w:rPr>
            </w:pPr>
            <w:r>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B023A6" w:rsidTr="00B023A6">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Скотоводство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roofErr w:type="gramEnd"/>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Звероводство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1.9</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1.9 - 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Птицеводство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1.10</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1.10 - 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Свиноводство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1.11</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1.11 - 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Пчеловодство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1.12</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Рыбоводство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1.13</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1.13 - Осуществление хозяйственной деятельности, связанной с разведением и (или) содержанием, выращиванием объектов рыбоводства (</w:t>
            </w:r>
            <w:proofErr w:type="spellStart"/>
            <w:r>
              <w:rPr>
                <w:rFonts w:ascii="Times New Roman" w:hAnsi="Times New Roman"/>
                <w:sz w:val="20"/>
                <w:szCs w:val="20"/>
              </w:rPr>
              <w:t>аквакультуры</w:t>
            </w:r>
            <w:proofErr w:type="spellEnd"/>
            <w:r>
              <w:rPr>
                <w:rFonts w:ascii="Times New Roman" w:hAnsi="Times New Roman"/>
                <w:sz w:val="20"/>
                <w:szCs w:val="20"/>
              </w:rPr>
              <w:t>); размещение зданий, сооружений, оборудования, необходимых для осуществления рыбоводства (</w:t>
            </w:r>
            <w:proofErr w:type="spellStart"/>
            <w:r>
              <w:rPr>
                <w:rFonts w:ascii="Times New Roman" w:hAnsi="Times New Roman"/>
                <w:sz w:val="20"/>
                <w:szCs w:val="20"/>
              </w:rPr>
              <w:t>аквакультуры</w:t>
            </w:r>
            <w:proofErr w:type="spellEnd"/>
            <w:r>
              <w:rPr>
                <w:rFonts w:ascii="Times New Roman" w:hAnsi="Times New Roman"/>
                <w:sz w:val="20"/>
                <w:szCs w:val="20"/>
              </w:rPr>
              <w:t>)</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Научное обеспечение сельского хозяйства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1.14</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w:t>
            </w:r>
            <w:r>
              <w:rPr>
                <w:rFonts w:ascii="Times New Roman" w:hAnsi="Times New Roman"/>
                <w:sz w:val="20"/>
                <w:szCs w:val="20"/>
              </w:rPr>
              <w:lastRenderedPageBreak/>
              <w:t>ресурсов растений</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10</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Хранение и переработка сельскохозяйственной продукции</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1.15</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Ведение личного подсобного хозяйства на полевых участках</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1.16</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Питомники</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1.17</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Обеспечение сельскохозяйственного производства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1.18</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14</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автотранспорта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Объекты придорожного сервиса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4.9.1</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4.9.1 - Размещение автозаправочных станций (бензиновых, газовых);</w:t>
            </w:r>
          </w:p>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предоставление гостиничных услуг в качестве придорожного сервиса;</w:t>
            </w:r>
          </w:p>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Растениеводство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1.1 - 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Ведение огородничества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rPr>
            </w:pPr>
            <w:r>
              <w:rPr>
                <w:rFonts w:ascii="Times New Roman" w:eastAsia="Times New Roman" w:hAnsi="Times New Roman"/>
              </w:rPr>
              <w:t>13.1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13.1 - Осуществление деятельности, связанной с выращиванием ягодных, овощных, бахчевых или иных сельскохозяйственных культур и картофеля; </w:t>
            </w:r>
            <w:r>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19</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Ведение садоводства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13.2</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Pr>
                <w:rFonts w:ascii="Times New Roman" w:hAnsi="Times New Roman"/>
                <w:sz w:val="20"/>
                <w:szCs w:val="20"/>
              </w:rPr>
              <w:t>размещение хозяйственных строений и сооружений</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20</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Общее пользование водными объектами</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11.1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proofErr w:type="gramStart"/>
            <w:r>
              <w:rPr>
                <w:rFonts w:ascii="Times New Roman" w:eastAsia="Times New Roman" w:hAnsi="Times New Roman"/>
                <w:sz w:val="20"/>
                <w:szCs w:val="20"/>
              </w:rPr>
              <w:t xml:space="preserve">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w:t>
            </w:r>
            <w:r>
              <w:rPr>
                <w:rFonts w:ascii="Times New Roman" w:eastAsia="Times New Roman" w:hAnsi="Times New Roman"/>
                <w:sz w:val="20"/>
                <w:szCs w:val="20"/>
              </w:rPr>
              <w:lastRenderedPageBreak/>
              <w:t>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21</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bookmarkStart w:id="164" w:name="sub_10113"/>
            <w:r>
              <w:rPr>
                <w:rFonts w:ascii="Times New Roman" w:eastAsia="Times New Roman" w:hAnsi="Times New Roman"/>
                <w:sz w:val="20"/>
                <w:szCs w:val="20"/>
              </w:rPr>
              <w:t>Гидротехнические сооружения</w:t>
            </w:r>
            <w:bookmarkEnd w:id="164"/>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11.3</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11.3 -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22</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Историко-культурная деятельность</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9.3</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23</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Сельскохозяйственное использование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jc w:val="both"/>
              <w:rPr>
                <w:rFonts w:ascii="Times New Roman" w:hAnsi="Times New Roman"/>
                <w:sz w:val="20"/>
                <w:szCs w:val="20"/>
              </w:rPr>
            </w:pPr>
            <w:r>
              <w:rPr>
                <w:rFonts w:ascii="Times New Roman" w:hAnsi="Times New Roman"/>
                <w:sz w:val="20"/>
                <w:szCs w:val="20"/>
              </w:rPr>
              <w:t xml:space="preserve">1.0 - </w:t>
            </w:r>
            <w:r>
              <w:rPr>
                <w:rFonts w:ascii="Times New Roman" w:eastAsia="Times New Roman" w:hAnsi="Times New Roman"/>
                <w:sz w:val="20"/>
                <w:szCs w:val="20"/>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1.1-1.18, в том числе размещение зданий и сооружений, используемых для хранения и переработки сельскохозяйственной продукции</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24</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питание*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4.6</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25</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Бытовое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26</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Связь</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6.8</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Ветеринарное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3.10</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28</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Для индивидуального жилищного строительства**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0"/>
              <w:jc w:val="both"/>
              <w:rPr>
                <w:rFonts w:ascii="Times New Roman" w:hAnsi="Times New Roman"/>
              </w:rPr>
            </w:pPr>
            <w:r>
              <w:rPr>
                <w:rFonts w:ascii="Times New Roman" w:eastAsia="Calibri" w:hAnsi="Times New Roman" w:cs="Times New Roman"/>
                <w:lang w:eastAsia="en-US"/>
              </w:rPr>
              <w:t xml:space="preserve">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w:t>
            </w:r>
            <w:r>
              <w:rPr>
                <w:rFonts w:ascii="Times New Roman" w:hAnsi="Times New Roman"/>
              </w:rPr>
              <w:t>размещение индивидуальных гаражей и подсобных сооружений</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29</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Малоэтажная многоквартирная жилая застройка**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2.1.1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w:t>
            </w:r>
            <w:r>
              <w:rPr>
                <w:rFonts w:ascii="Times New Roman" w:eastAsia="Calibri" w:hAnsi="Times New Roman" w:cs="Times New Roman"/>
                <w:lang w:eastAsia="en-US"/>
              </w:rPr>
              <w:lastRenderedPageBreak/>
              <w:t>и ягодных культур; - размещение 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30</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жилой застройки</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B023A6" w:rsidRDefault="00B023A6" w:rsidP="00B023A6">
      <w:pPr>
        <w:pStyle w:val="ConsNormal"/>
        <w:ind w:firstLine="567"/>
        <w:jc w:val="both"/>
        <w:rPr>
          <w:rFonts w:ascii="Times New Roman" w:hAnsi="Times New Roman"/>
        </w:rPr>
      </w:pPr>
    </w:p>
    <w:p w:rsidR="00B023A6" w:rsidRDefault="00B023A6" w:rsidP="00B023A6">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300 квадратных метров;</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20 000 квадратных метров;</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красной линией;</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 </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3A6" w:rsidRDefault="00B023A6" w:rsidP="00B023A6">
      <w:pPr>
        <w:autoSpaceDE w:val="0"/>
        <w:autoSpaceDN w:val="0"/>
        <w:adjustRightInd w:val="0"/>
        <w:spacing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t>- максимальный процент застройки – 50%;</w:t>
      </w:r>
    </w:p>
    <w:p w:rsidR="00B023A6" w:rsidRDefault="00B023A6" w:rsidP="00B023A6">
      <w:pPr>
        <w:autoSpaceDE w:val="0"/>
        <w:autoSpaceDN w:val="0"/>
        <w:adjustRightInd w:val="0"/>
        <w:spacing w:line="240" w:lineRule="auto"/>
        <w:ind w:firstLine="540"/>
        <w:jc w:val="both"/>
        <w:rPr>
          <w:rFonts w:ascii="Times New Roman" w:eastAsia="Times New Roman" w:hAnsi="Times New Roman"/>
          <w:b/>
          <w:sz w:val="24"/>
          <w:szCs w:val="24"/>
        </w:rPr>
      </w:pP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w:t>
      </w:r>
      <w:r>
        <w:rPr>
          <w:rFonts w:ascii="Times New Roman" w:hAnsi="Times New Roman"/>
          <w:sz w:val="24"/>
          <w:szCs w:val="24"/>
        </w:rPr>
        <w:lastRenderedPageBreak/>
        <w:t xml:space="preserve">сооружений на </w:t>
      </w:r>
      <w:r>
        <w:rPr>
          <w:rFonts w:ascii="Times New Roman" w:eastAsia="Times New Roman" w:hAnsi="Times New Roman"/>
          <w:sz w:val="24"/>
          <w:szCs w:val="24"/>
          <w:lang w:eastAsia="ru-RU"/>
        </w:rPr>
        <w:t>территории земельных участков - 3 этажа;</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12 м; </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 конька скатной кровли - не более 16 м;</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конька скатной кровли - не более 7 м.</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природно-ландшафтной территории в соответствии с местными условиями.</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w:t>
      </w:r>
      <w:proofErr w:type="gramStart"/>
      <w:r>
        <w:rPr>
          <w:rFonts w:ascii="Times New Roman" w:hAnsi="Times New Roman"/>
          <w:sz w:val="24"/>
          <w:szCs w:val="24"/>
        </w:rPr>
        <w:t>2</w:t>
      </w:r>
      <w:proofErr w:type="gramEnd"/>
      <w:r>
        <w:rPr>
          <w:rFonts w:ascii="Times New Roman" w:hAnsi="Times New Roman"/>
          <w:sz w:val="24"/>
          <w:szCs w:val="24"/>
        </w:rPr>
        <w:t>.</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1"/>
      </w:tblGrid>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СХ</w:t>
            </w:r>
            <w:proofErr w:type="gramStart"/>
            <w:r>
              <w:rPr>
                <w:rFonts w:ascii="Times New Roman" w:hAnsi="Times New Roman"/>
                <w:b/>
                <w:sz w:val="20"/>
                <w:szCs w:val="20"/>
              </w:rPr>
              <w:t>2</w:t>
            </w:r>
            <w:proofErr w:type="gramEnd"/>
            <w:r>
              <w:rPr>
                <w:rFonts w:ascii="Times New Roman" w:hAnsi="Times New Roman"/>
                <w:b/>
                <w:sz w:val="20"/>
                <w:szCs w:val="20"/>
              </w:rPr>
              <w:t xml:space="preserve"> – зона природно-ландшафтной территории в соответствии с местными условиями </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Наименование вида разрешенного использования</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Животноводство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B023A6" w:rsidRDefault="00B023A6">
            <w:pPr>
              <w:spacing w:line="240" w:lineRule="auto"/>
              <w:jc w:val="both"/>
              <w:rPr>
                <w:rFonts w:ascii="Times New Roman" w:hAnsi="Times New Roman"/>
                <w:sz w:val="20"/>
                <w:szCs w:val="20"/>
              </w:rPr>
            </w:pPr>
            <w:r>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B023A6" w:rsidTr="00B023A6">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Скотоводство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roofErr w:type="gramEnd"/>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Птицеводство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1.10</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1.10 - 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Пчеловодство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1.12</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w:t>
            </w:r>
            <w:r>
              <w:rPr>
                <w:rFonts w:ascii="Times New Roman" w:hAnsi="Times New Roman"/>
                <w:sz w:val="20"/>
                <w:szCs w:val="20"/>
              </w:rPr>
              <w:lastRenderedPageBreak/>
              <w:t>используемых для хранения и первичной переработки продукции пчеловодства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5</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Рыбоводство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1.13</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1.13 - Осуществление хозяйственной деятельности, связанной с разведением и (или) содержанием, выращиванием объектов рыбоводства (</w:t>
            </w:r>
            <w:proofErr w:type="spellStart"/>
            <w:r>
              <w:rPr>
                <w:rFonts w:ascii="Times New Roman" w:hAnsi="Times New Roman"/>
                <w:sz w:val="20"/>
                <w:szCs w:val="20"/>
              </w:rPr>
              <w:t>аквакультуры</w:t>
            </w:r>
            <w:proofErr w:type="spellEnd"/>
            <w:r>
              <w:rPr>
                <w:rFonts w:ascii="Times New Roman" w:hAnsi="Times New Roman"/>
                <w:sz w:val="20"/>
                <w:szCs w:val="20"/>
              </w:rPr>
              <w:t>); размещение зданий, сооружений, оборудования, необходимых для осуществления рыбоводства (</w:t>
            </w:r>
            <w:proofErr w:type="spellStart"/>
            <w:r>
              <w:rPr>
                <w:rFonts w:ascii="Times New Roman" w:hAnsi="Times New Roman"/>
                <w:sz w:val="20"/>
                <w:szCs w:val="20"/>
              </w:rPr>
              <w:t>аквакультуры</w:t>
            </w:r>
            <w:proofErr w:type="spellEnd"/>
            <w:r>
              <w:rPr>
                <w:rFonts w:ascii="Times New Roman" w:hAnsi="Times New Roman"/>
                <w:sz w:val="20"/>
                <w:szCs w:val="20"/>
              </w:rPr>
              <w:t>)</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Ведение личного подсобного хозяйства на полевых участках</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1.16</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Обеспечение сельскохозяйственного производства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1.18</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автотранспорта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4.9</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Ведение огородничества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rPr>
            </w:pPr>
            <w:r>
              <w:rPr>
                <w:rFonts w:ascii="Times New Roman" w:eastAsia="Times New Roman" w:hAnsi="Times New Roman"/>
              </w:rPr>
              <w:t>13.1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13.1 - Осуществление деятельности, связанной с выращиванием ягодных, овощных, бахчевых или иных сельскохозяйственных культур и картофеля; </w:t>
            </w:r>
            <w:r>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Ведение садоводства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eastAsia="Times New Roman" w:hAnsi="Times New Roman"/>
                <w:sz w:val="20"/>
                <w:szCs w:val="20"/>
              </w:rPr>
              <w:t>13.2</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Pr>
                <w:rFonts w:ascii="Times New Roman" w:hAnsi="Times New Roman"/>
                <w:sz w:val="20"/>
                <w:szCs w:val="20"/>
              </w:rPr>
              <w:t>размещение хозяйственных строений и сооружений</w:t>
            </w:r>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Связь</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6.8</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13</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Обслуживание жилой застройки</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2.7</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B023A6" w:rsidTr="00B023A6">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w:t>
            </w:r>
            <w:r>
              <w:rPr>
                <w:rFonts w:ascii="Times New Roman" w:hAnsi="Times New Roman"/>
                <w:b/>
                <w:sz w:val="20"/>
                <w:szCs w:val="20"/>
              </w:rPr>
              <w:lastRenderedPageBreak/>
              <w:t>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56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14</w:t>
            </w:r>
          </w:p>
        </w:tc>
        <w:tc>
          <w:tcPr>
            <w:tcW w:w="1991"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B023A6" w:rsidRDefault="00B023A6" w:rsidP="00B023A6">
      <w:pPr>
        <w:pStyle w:val="ConsNormal"/>
        <w:ind w:firstLine="709"/>
        <w:jc w:val="both"/>
        <w:rPr>
          <w:rFonts w:ascii="Times New Roman" w:hAnsi="Times New Roman"/>
          <w:b/>
          <w:sz w:val="16"/>
          <w:szCs w:val="16"/>
        </w:rPr>
      </w:pPr>
    </w:p>
    <w:p w:rsidR="00B023A6" w:rsidRDefault="00B023A6" w:rsidP="00B023A6">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300 квадратных метров;</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20 000 квадратных метров;</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красной линией;</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 </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3A6" w:rsidRDefault="00B023A6" w:rsidP="00B023A6">
      <w:pPr>
        <w:autoSpaceDE w:val="0"/>
        <w:autoSpaceDN w:val="0"/>
        <w:adjustRightInd w:val="0"/>
        <w:spacing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t>- максимальный процент застройки – 50%;</w:t>
      </w:r>
    </w:p>
    <w:p w:rsidR="00B023A6" w:rsidRDefault="00B023A6" w:rsidP="00B023A6">
      <w:pPr>
        <w:autoSpaceDE w:val="0"/>
        <w:autoSpaceDN w:val="0"/>
        <w:adjustRightInd w:val="0"/>
        <w:spacing w:line="240" w:lineRule="auto"/>
        <w:ind w:firstLine="540"/>
        <w:jc w:val="both"/>
        <w:rPr>
          <w:rFonts w:ascii="Times New Roman" w:eastAsia="Times New Roman" w:hAnsi="Times New Roman"/>
          <w:b/>
          <w:sz w:val="24"/>
          <w:szCs w:val="24"/>
        </w:rPr>
      </w:pP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сооружений на </w:t>
      </w:r>
      <w:r>
        <w:rPr>
          <w:rFonts w:ascii="Times New Roman" w:eastAsia="Times New Roman" w:hAnsi="Times New Roman"/>
          <w:sz w:val="24"/>
          <w:szCs w:val="24"/>
          <w:lang w:eastAsia="ru-RU"/>
        </w:rPr>
        <w:t>территории земельных участков - 3 этажа;</w:t>
      </w:r>
    </w:p>
    <w:p w:rsidR="00B023A6" w:rsidRDefault="00B023A6" w:rsidP="00B023A6">
      <w:pPr>
        <w:pStyle w:val="afd"/>
        <w:widowControl w:val="0"/>
        <w:numPr>
          <w:ilvl w:val="0"/>
          <w:numId w:val="17"/>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12 м; </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 конька скатной кровли - не более 16 м;</w:t>
      </w:r>
    </w:p>
    <w:p w:rsidR="00B023A6" w:rsidRDefault="00B023A6" w:rsidP="00B023A6">
      <w:pPr>
        <w:pStyle w:val="afd"/>
        <w:widowControl w:val="0"/>
        <w:numPr>
          <w:ilvl w:val="0"/>
          <w:numId w:val="1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конька скатной кровли - не более 7 м.</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Статья 10.6. Градостроительный регламент зоны специального назначения</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для зоны кладбищ.</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w:t>
      </w:r>
      <w:proofErr w:type="gramStart"/>
      <w:r>
        <w:rPr>
          <w:rFonts w:ascii="Times New Roman" w:hAnsi="Times New Roman"/>
          <w:sz w:val="24"/>
          <w:szCs w:val="24"/>
        </w:rPr>
        <w:t>1</w:t>
      </w:r>
      <w:proofErr w:type="gramEnd"/>
      <w:r>
        <w:rPr>
          <w:rFonts w:ascii="Times New Roman" w:hAnsi="Times New Roman"/>
          <w:sz w:val="24"/>
          <w:szCs w:val="24"/>
        </w:rPr>
        <w:t>.</w:t>
      </w:r>
    </w:p>
    <w:tbl>
      <w:tblPr>
        <w:tblW w:w="997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9"/>
        <w:gridCol w:w="1871"/>
        <w:gridCol w:w="688"/>
        <w:gridCol w:w="60"/>
        <w:gridCol w:w="6607"/>
      </w:tblGrid>
      <w:tr w:rsidR="00B023A6" w:rsidTr="00B023A6">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С</w:t>
            </w:r>
            <w:proofErr w:type="gramStart"/>
            <w:r>
              <w:rPr>
                <w:rFonts w:ascii="Times New Roman" w:hAnsi="Times New Roman"/>
                <w:b/>
                <w:sz w:val="20"/>
                <w:szCs w:val="20"/>
              </w:rPr>
              <w:t>1</w:t>
            </w:r>
            <w:proofErr w:type="gramEnd"/>
            <w:r>
              <w:rPr>
                <w:rFonts w:ascii="Times New Roman" w:hAnsi="Times New Roman"/>
                <w:b/>
                <w:sz w:val="20"/>
                <w:szCs w:val="20"/>
              </w:rPr>
              <w:t xml:space="preserve"> –зона кладбищ</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Наименование вида разрешенного использования</w:t>
            </w:r>
          </w:p>
        </w:tc>
        <w:tc>
          <w:tcPr>
            <w:tcW w:w="68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Код  </w:t>
            </w:r>
          </w:p>
        </w:tc>
        <w:tc>
          <w:tcPr>
            <w:tcW w:w="6662" w:type="dxa"/>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 xml:space="preserve">Ритуальная деятельность </w:t>
            </w:r>
          </w:p>
        </w:tc>
        <w:tc>
          <w:tcPr>
            <w:tcW w:w="68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12.1</w:t>
            </w:r>
          </w:p>
        </w:tc>
        <w:tc>
          <w:tcPr>
            <w:tcW w:w="6662" w:type="dxa"/>
            <w:gridSpan w:val="2"/>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12.1 - Размещение кладбищ, крематориев и мест захоронения; размещение соответствующих культовых сооружений</w:t>
            </w:r>
          </w:p>
        </w:tc>
      </w:tr>
      <w:tr w:rsidR="00B023A6" w:rsidTr="00B023A6">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68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662" w:type="dxa"/>
            <w:gridSpan w:val="2"/>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Религиозное использование</w:t>
            </w:r>
          </w:p>
        </w:tc>
        <w:tc>
          <w:tcPr>
            <w:tcW w:w="68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3.7</w:t>
            </w:r>
          </w:p>
        </w:tc>
        <w:tc>
          <w:tcPr>
            <w:tcW w:w="6662" w:type="dxa"/>
            <w:gridSpan w:val="2"/>
            <w:tcBorders>
              <w:top w:val="single" w:sz="4" w:space="0" w:color="auto"/>
              <w:left w:val="single" w:sz="4" w:space="0" w:color="auto"/>
              <w:bottom w:val="single" w:sz="4" w:space="0" w:color="auto"/>
              <w:right w:val="single" w:sz="4" w:space="0" w:color="auto"/>
            </w:tcBorders>
            <w:hideMark/>
          </w:tcPr>
          <w:p w:rsidR="00B023A6" w:rsidRDefault="00B023A6">
            <w:pPr>
              <w:widowControl w:val="0"/>
              <w:autoSpaceDE w:val="0"/>
              <w:autoSpaceDN w:val="0"/>
              <w:adjustRightInd w:val="0"/>
              <w:spacing w:line="240" w:lineRule="auto"/>
              <w:jc w:val="both"/>
              <w:rPr>
                <w:rFonts w:ascii="Times New Roman" w:hAnsi="Times New Roman"/>
                <w:sz w:val="20"/>
                <w:szCs w:val="20"/>
              </w:rPr>
            </w:pPr>
            <w:proofErr w:type="gramStart"/>
            <w:r>
              <w:rPr>
                <w:rFonts w:ascii="Times New Roman" w:hAnsi="Times New Roman"/>
                <w:sz w:val="20"/>
                <w:szCs w:val="20"/>
              </w:rPr>
              <w:t xml:space="preserve">3.7 - </w:t>
            </w:r>
            <w:r>
              <w:rPr>
                <w:rFonts w:ascii="Times New Roman" w:eastAsia="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lang w:val="en-US"/>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Историко-культурная деятельность</w:t>
            </w:r>
          </w:p>
        </w:tc>
        <w:tc>
          <w:tcPr>
            <w:tcW w:w="68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9.3</w:t>
            </w:r>
          </w:p>
        </w:tc>
        <w:tc>
          <w:tcPr>
            <w:tcW w:w="6662" w:type="dxa"/>
            <w:gridSpan w:val="2"/>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B023A6" w:rsidTr="00B023A6">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lang w:val="en-US"/>
              </w:rPr>
            </w:pPr>
            <w:r>
              <w:rPr>
                <w:rFonts w:ascii="Times New Roman" w:hAnsi="Times New Roman"/>
                <w:sz w:val="20"/>
                <w:szCs w:val="20"/>
                <w:lang w:val="en-US"/>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Специальная деятельность</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12.2</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pStyle w:val="aff1"/>
              <w:spacing w:line="276" w:lineRule="auto"/>
              <w:rPr>
                <w:sz w:val="20"/>
                <w:szCs w:val="20"/>
              </w:rPr>
            </w:pPr>
            <w:proofErr w:type="gramStart"/>
            <w:r>
              <w:rPr>
                <w:sz w:val="20"/>
                <w:szCs w:val="20"/>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lang w:val="en-US"/>
              </w:rPr>
            </w:pPr>
            <w:r>
              <w:rPr>
                <w:rFonts w:ascii="Times New Roman" w:hAnsi="Times New Roman"/>
                <w:sz w:val="20"/>
                <w:szCs w:val="20"/>
                <w:lang w:val="en-US"/>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Магазины*</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B023A6" w:rsidTr="00B023A6">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lang w:val="en-US"/>
              </w:rPr>
            </w:pPr>
            <w:r>
              <w:rPr>
                <w:rFonts w:ascii="Times New Roman" w:hAnsi="Times New Roman"/>
                <w:sz w:val="20"/>
                <w:szCs w:val="20"/>
                <w:lang w:val="en-US"/>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602"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w:t>
            </w:r>
            <w:r>
              <w:rPr>
                <w:rFonts w:ascii="Times New Roman" w:hAnsi="Times New Roman"/>
                <w:sz w:val="20"/>
                <w:szCs w:val="20"/>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602"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B023A6" w:rsidRDefault="00B023A6" w:rsidP="00B023A6">
      <w:pPr>
        <w:pStyle w:val="ConsNormal"/>
        <w:ind w:firstLine="709"/>
        <w:jc w:val="both"/>
        <w:rPr>
          <w:rFonts w:ascii="Times New Roman" w:hAnsi="Times New Roman"/>
          <w:b/>
          <w:sz w:val="20"/>
          <w:szCs w:val="20"/>
        </w:rPr>
      </w:pPr>
    </w:p>
    <w:p w:rsidR="00B023A6" w:rsidRDefault="00B023A6" w:rsidP="00B023A6">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метр;</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023A6" w:rsidRDefault="00B023A6" w:rsidP="00B023A6">
      <w:pPr>
        <w:pStyle w:val="ConsNormal"/>
        <w:ind w:firstLine="709"/>
        <w:jc w:val="both"/>
        <w:rPr>
          <w:rFonts w:ascii="Times New Roman" w:hAnsi="Times New Roman"/>
          <w:b/>
        </w:rPr>
      </w:pP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65" w:name="_Toc310938756"/>
      <w:bookmarkStart w:id="166" w:name="_Toc311394339"/>
      <w:bookmarkStart w:id="167" w:name="_Toc312396552"/>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pStyle w:val="afd"/>
        <w:widowControl w:val="0"/>
        <w:spacing w:after="0" w:line="240" w:lineRule="auto"/>
        <w:ind w:left="0" w:firstLine="709"/>
        <w:jc w:val="both"/>
        <w:rPr>
          <w:rFonts w:ascii="Times New Roman" w:hAnsi="Times New Roman"/>
          <w:b/>
          <w:sz w:val="24"/>
          <w:szCs w:val="24"/>
        </w:rPr>
      </w:pPr>
      <w:bookmarkStart w:id="168" w:name="_Toc286837179"/>
      <w:bookmarkStart w:id="169" w:name="_Toc310860842"/>
      <w:bookmarkStart w:id="170" w:name="_Toc310938755"/>
      <w:bookmarkStart w:id="171" w:name="_Toc311394338"/>
      <w:bookmarkStart w:id="172" w:name="_Toc312396551"/>
    </w:p>
    <w:p w:rsidR="00B023A6" w:rsidRDefault="00B023A6" w:rsidP="00B023A6">
      <w:pPr>
        <w:pStyle w:val="afd"/>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 xml:space="preserve">Виды разрешенного использования земельных участков для зоны </w:t>
      </w:r>
      <w:bookmarkEnd w:id="168"/>
      <w:r>
        <w:rPr>
          <w:rFonts w:ascii="Times New Roman" w:hAnsi="Times New Roman"/>
          <w:b/>
          <w:sz w:val="24"/>
          <w:szCs w:val="24"/>
        </w:rPr>
        <w:t>скотомогильников</w:t>
      </w:r>
      <w:bookmarkEnd w:id="169"/>
      <w:bookmarkEnd w:id="170"/>
      <w:bookmarkEnd w:id="171"/>
      <w:bookmarkEnd w:id="172"/>
      <w:r>
        <w:rPr>
          <w:rFonts w:ascii="Times New Roman" w:hAnsi="Times New Roman"/>
          <w:b/>
          <w:sz w:val="24"/>
          <w:szCs w:val="24"/>
        </w:rPr>
        <w:t xml:space="preserve"> и ТБО.</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С</w:t>
      </w:r>
      <w:proofErr w:type="gramStart"/>
      <w:r>
        <w:rPr>
          <w:rFonts w:ascii="Times New Roman" w:hAnsi="Times New Roman"/>
          <w:sz w:val="24"/>
          <w:szCs w:val="24"/>
        </w:rPr>
        <w:t>2</w:t>
      </w:r>
      <w:proofErr w:type="gramEnd"/>
      <w:r>
        <w:rPr>
          <w:rFonts w:ascii="Times New Roman" w:hAnsi="Times New Roman"/>
          <w:sz w:val="24"/>
          <w:szCs w:val="24"/>
        </w:rPr>
        <w:t>.</w:t>
      </w:r>
    </w:p>
    <w:tbl>
      <w:tblPr>
        <w:tblW w:w="991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1"/>
        <w:gridCol w:w="748"/>
        <w:gridCol w:w="6548"/>
      </w:tblGrid>
      <w:tr w:rsidR="00B023A6" w:rsidTr="00B023A6">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С</w:t>
            </w:r>
            <w:proofErr w:type="gramStart"/>
            <w:r>
              <w:rPr>
                <w:rFonts w:ascii="Times New Roman" w:hAnsi="Times New Roman"/>
                <w:b/>
                <w:sz w:val="20"/>
                <w:szCs w:val="20"/>
              </w:rPr>
              <w:t>2</w:t>
            </w:r>
            <w:proofErr w:type="gramEnd"/>
            <w:r>
              <w:rPr>
                <w:rFonts w:ascii="Times New Roman" w:hAnsi="Times New Roman"/>
                <w:b/>
                <w:sz w:val="20"/>
                <w:szCs w:val="20"/>
              </w:rPr>
              <w:t xml:space="preserve"> –зона скотомогильников и ТБО</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Наименование вида разрешенного использования </w:t>
            </w:r>
          </w:p>
        </w:tc>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Код</w:t>
            </w:r>
          </w:p>
        </w:tc>
        <w:tc>
          <w:tcPr>
            <w:tcW w:w="654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Специальная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12.2</w:t>
            </w:r>
          </w:p>
        </w:tc>
        <w:tc>
          <w:tcPr>
            <w:tcW w:w="6545" w:type="dxa"/>
            <w:tcBorders>
              <w:top w:val="single" w:sz="4" w:space="0" w:color="auto"/>
              <w:left w:val="single" w:sz="4" w:space="0" w:color="auto"/>
              <w:bottom w:val="single" w:sz="4" w:space="0" w:color="auto"/>
              <w:right w:val="single" w:sz="4" w:space="0" w:color="auto"/>
            </w:tcBorders>
            <w:hideMark/>
          </w:tcPr>
          <w:p w:rsidR="00B023A6" w:rsidRDefault="00B023A6">
            <w:pPr>
              <w:pStyle w:val="aff1"/>
              <w:spacing w:line="276" w:lineRule="auto"/>
              <w:rPr>
                <w:sz w:val="20"/>
                <w:szCs w:val="20"/>
              </w:rPr>
            </w:pPr>
            <w:proofErr w:type="gramStart"/>
            <w:r>
              <w:rPr>
                <w:sz w:val="20"/>
                <w:szCs w:val="20"/>
              </w:rPr>
              <w:t xml:space="preserve">12.2 - Размещение, хранение, захоронение, утилизация, накопление, обработка, обезвреживание отходов производства и потребления, </w:t>
            </w:r>
            <w:r>
              <w:rPr>
                <w:sz w:val="20"/>
                <w:szCs w:val="20"/>
              </w:rPr>
              <w:lastRenderedPageBreak/>
              <w:t>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B023A6" w:rsidTr="00B023A6">
        <w:trPr>
          <w:trHeight w:val="416"/>
        </w:trPr>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545"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023A6" w:rsidTr="00B023A6">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545"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1000 кв. м</w:t>
            </w:r>
          </w:p>
        </w:tc>
      </w:tr>
      <w:tr w:rsidR="00B023A6" w:rsidTr="00B023A6">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545"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74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54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B023A6" w:rsidRDefault="00B023A6" w:rsidP="00B023A6">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метр;</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 xml:space="preserve">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w:t>
      </w:r>
      <w:r>
        <w:rPr>
          <w:rFonts w:ascii="Times New Roman" w:hAnsi="Times New Roman"/>
          <w:sz w:val="24"/>
          <w:szCs w:val="24"/>
        </w:rPr>
        <w:lastRenderedPageBreak/>
        <w:t>всей площади земельного участка – не устанавливаются.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proofErr w:type="gramStart"/>
      <w:r>
        <w:rPr>
          <w:rFonts w:ascii="Times New Roman" w:eastAsia="Times New Roman" w:hAnsi="Times New Roman"/>
          <w:sz w:val="24"/>
          <w:szCs w:val="24"/>
          <w:lang w:eastAsia="ru-RU"/>
        </w:rPr>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 минимальный размер земельного участка – 0,002</w:t>
      </w:r>
      <w:proofErr w:type="gramEnd"/>
      <w:r>
        <w:rPr>
          <w:rFonts w:ascii="Times New Roman" w:eastAsia="Times New Roman" w:hAnsi="Times New Roman"/>
          <w:sz w:val="24"/>
          <w:szCs w:val="24"/>
          <w:lang w:eastAsia="ru-RU"/>
        </w:rPr>
        <w:t xml:space="preserve"> </w:t>
      </w:r>
      <w:proofErr w:type="gramStart"/>
      <w:r>
        <w:rPr>
          <w:rFonts w:ascii="Times New Roman" w:eastAsia="Times New Roman" w:hAnsi="Times New Roman"/>
          <w:sz w:val="24"/>
          <w:szCs w:val="24"/>
          <w:lang w:eastAsia="ru-RU"/>
        </w:rPr>
        <w:t>Га</w:t>
      </w:r>
      <w:proofErr w:type="gramEnd"/>
      <w:r>
        <w:rPr>
          <w:rFonts w:ascii="Times New Roman" w:eastAsia="Times New Roman" w:hAnsi="Times New Roman"/>
          <w:sz w:val="24"/>
          <w:szCs w:val="24"/>
          <w:lang w:eastAsia="ru-RU"/>
        </w:rPr>
        <w:t>, максимальный размер земельного участка – 2,0 Га.</w:t>
      </w:r>
    </w:p>
    <w:p w:rsidR="00B023A6" w:rsidRDefault="00B023A6" w:rsidP="00B023A6">
      <w:pPr>
        <w:pStyle w:val="aff"/>
        <w:widowControl w:val="0"/>
        <w:spacing w:after="0" w:line="240" w:lineRule="auto"/>
        <w:ind w:firstLine="709"/>
        <w:rPr>
          <w:sz w:val="24"/>
          <w:szCs w:val="24"/>
        </w:rPr>
      </w:pPr>
      <w:r>
        <w:rPr>
          <w:sz w:val="24"/>
          <w:szCs w:val="24"/>
        </w:rPr>
        <w:t>Территория скотомогильника ограждается глухим забором высотой не менее 2 м. с въездными воротами. С внутренней стороны забора траншея глубиной 0,8 – 1,4 м. и шириной не менее 1,5 м. и переходный мост через траншею.</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rPr>
      </w:pPr>
      <w:r>
        <w:rPr>
          <w:rFonts w:ascii="Times New Roman" w:hAnsi="Times New Roman"/>
          <w:sz w:val="24"/>
          <w:szCs w:val="24"/>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autoSpaceDE w:val="0"/>
        <w:autoSpaceDN w:val="0"/>
        <w:adjustRightInd w:val="0"/>
        <w:spacing w:line="240" w:lineRule="auto"/>
        <w:ind w:firstLine="709"/>
        <w:jc w:val="both"/>
        <w:rPr>
          <w:rFonts w:ascii="Times New Roman" w:eastAsia="TimesNew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73" w:name="_Toc286837176"/>
      <w:bookmarkStart w:id="174" w:name="_Toc312396553"/>
      <w:bookmarkEnd w:id="165"/>
      <w:bookmarkEnd w:id="166"/>
      <w:bookmarkEnd w:id="167"/>
      <w:r>
        <w:rPr>
          <w:rFonts w:ascii="Times New Roman" w:hAnsi="Times New Roman"/>
          <w:b/>
          <w:sz w:val="24"/>
          <w:szCs w:val="24"/>
        </w:rPr>
        <w:t xml:space="preserve">Статья 10.7. Градостроительный регламент зоны </w:t>
      </w:r>
      <w:bookmarkEnd w:id="173"/>
      <w:bookmarkEnd w:id="174"/>
      <w:r>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B023A6" w:rsidRDefault="00B023A6" w:rsidP="00B023A6">
      <w:pPr>
        <w:pStyle w:val="afd"/>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рекреации.</w:t>
      </w:r>
    </w:p>
    <w:p w:rsidR="00B023A6" w:rsidRDefault="00B023A6" w:rsidP="00B023A6">
      <w:pPr>
        <w:pStyle w:val="afd"/>
        <w:widowControl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w:t>
      </w:r>
      <w:proofErr w:type="gramStart"/>
      <w:r>
        <w:rPr>
          <w:rFonts w:ascii="Times New Roman" w:hAnsi="Times New Roman"/>
          <w:sz w:val="24"/>
          <w:szCs w:val="24"/>
        </w:rPr>
        <w:t>1</w:t>
      </w:r>
      <w:proofErr w:type="gramEnd"/>
      <w:r>
        <w:rPr>
          <w:rFonts w:ascii="Times New Roman" w:hAnsi="Times New Roman"/>
          <w:sz w:val="24"/>
          <w:szCs w:val="24"/>
        </w:rPr>
        <w:t>.</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Цель выделения зоны.</w:t>
      </w:r>
    </w:p>
    <w:p w:rsidR="00B023A6" w:rsidRDefault="00B023A6" w:rsidP="00B023A6">
      <w:pPr>
        <w:pStyle w:val="aff1"/>
        <w:ind w:firstLine="709"/>
      </w:pPr>
      <w:r>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B023A6" w:rsidRDefault="00B023A6" w:rsidP="00B023A6"/>
    <w:tbl>
      <w:tblPr>
        <w:tblW w:w="9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267"/>
        <w:gridCol w:w="709"/>
        <w:gridCol w:w="6234"/>
      </w:tblGrid>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Р</w:t>
            </w:r>
            <w:proofErr w:type="gramStart"/>
            <w:r>
              <w:rPr>
                <w:rFonts w:ascii="Times New Roman" w:hAnsi="Times New Roman"/>
                <w:b/>
                <w:sz w:val="20"/>
                <w:szCs w:val="20"/>
              </w:rPr>
              <w:t>1</w:t>
            </w:r>
            <w:proofErr w:type="gramEnd"/>
            <w:r>
              <w:rPr>
                <w:rFonts w:ascii="Times New Roman" w:hAnsi="Times New Roman"/>
                <w:b/>
                <w:sz w:val="20"/>
                <w:szCs w:val="20"/>
              </w:rPr>
              <w:t xml:space="preserve"> - зона </w:t>
            </w:r>
            <w:r>
              <w:rPr>
                <w:rFonts w:ascii="Times New Roman" w:eastAsia="Times New Roman" w:hAnsi="Times New Roman"/>
                <w:b/>
                <w:sz w:val="20"/>
                <w:szCs w:val="20"/>
              </w:rPr>
              <w:t>рекреации</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 </w:t>
            </w:r>
            <w:proofErr w:type="spellStart"/>
            <w:proofErr w:type="gramStart"/>
            <w:r>
              <w:rPr>
                <w:rFonts w:ascii="Times New Roman" w:hAnsi="Times New Roman"/>
                <w:b/>
                <w:sz w:val="20"/>
                <w:szCs w:val="20"/>
              </w:rPr>
              <w:t>п</w:t>
            </w:r>
            <w:proofErr w:type="spellEnd"/>
            <w:proofErr w:type="gramEnd"/>
            <w:r>
              <w:rPr>
                <w:rFonts w:ascii="Times New Roman" w:hAnsi="Times New Roman"/>
                <w:b/>
                <w:sz w:val="20"/>
                <w:szCs w:val="20"/>
              </w:rPr>
              <w:t>/</w:t>
            </w:r>
            <w:proofErr w:type="spellStart"/>
            <w:r>
              <w:rPr>
                <w:rFonts w:ascii="Times New Roman" w:hAnsi="Times New Roman"/>
                <w:b/>
                <w:sz w:val="20"/>
                <w:szCs w:val="20"/>
              </w:rPr>
              <w:t>п</w:t>
            </w:r>
            <w:proofErr w:type="spellEnd"/>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 xml:space="preserve">Код </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Описание вида разрешенного использования</w:t>
            </w:r>
          </w:p>
          <w:p w:rsidR="00B023A6" w:rsidRDefault="00B023A6">
            <w:pPr>
              <w:spacing w:line="240" w:lineRule="auto"/>
              <w:rPr>
                <w:rFonts w:ascii="Times New Roman" w:hAnsi="Times New Roman"/>
                <w:b/>
                <w:sz w:val="20"/>
                <w:szCs w:val="20"/>
              </w:rPr>
            </w:pPr>
            <w:r>
              <w:rPr>
                <w:rFonts w:ascii="Times New Roman" w:hAnsi="Times New Roman"/>
                <w:b/>
                <w:sz w:val="20"/>
                <w:szCs w:val="20"/>
              </w:rPr>
              <w:t>земельного участка</w:t>
            </w:r>
          </w:p>
        </w:tc>
      </w:tr>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Основные виды разрешенного использования</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5.1 - </w:t>
            </w:r>
            <w:r>
              <w:rPr>
                <w:rFonts w:ascii="Times New Roman" w:eastAsia="Times New Roman" w:hAnsi="Times New Roman"/>
                <w:sz w:val="20"/>
                <w:szCs w:val="20"/>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Pr>
                <w:rFonts w:ascii="Times New Roman" w:hAnsi="Times New Roman"/>
                <w:sz w:val="20"/>
                <w:szCs w:val="20"/>
              </w:rPr>
              <w:t>трассы и спортивные стрельбища</w:t>
            </w:r>
            <w:r>
              <w:rPr>
                <w:rFonts w:ascii="Times New Roman" w:eastAsia="Times New Roman" w:hAnsi="Times New Roman"/>
                <w:sz w:val="20"/>
                <w:szCs w:val="20"/>
              </w:rPr>
              <w:t xml:space="preserve">), в том числе водным (причалы и сооружения, необходимые для водных видов спорта и хранения соответствующего инвентаря, </w:t>
            </w:r>
            <w:r>
              <w:rPr>
                <w:rFonts w:ascii="Times New Roman" w:hAnsi="Times New Roman"/>
                <w:sz w:val="20"/>
                <w:szCs w:val="20"/>
              </w:rPr>
              <w:t>размещение спортивных баз и лагерей</w:t>
            </w:r>
            <w:r>
              <w:rPr>
                <w:rFonts w:ascii="Times New Roman" w:eastAsia="Times New Roman" w:hAnsi="Times New Roman"/>
                <w:sz w:val="20"/>
                <w:szCs w:val="20"/>
              </w:rPr>
              <w:t>)</w:t>
            </w:r>
            <w:proofErr w:type="gramEnd"/>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bookmarkStart w:id="175" w:name="sub_1052"/>
            <w:r>
              <w:rPr>
                <w:rFonts w:ascii="Times New Roman" w:hAnsi="Times New Roman"/>
                <w:sz w:val="20"/>
                <w:szCs w:val="20"/>
              </w:rPr>
              <w:t>Природно-познавательный туризм</w:t>
            </w:r>
            <w:bookmarkEnd w:id="175"/>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5.2.1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5.2.1 - 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Курортная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9.2</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9.2 - </w:t>
            </w:r>
            <w:r>
              <w:rPr>
                <w:rFonts w:ascii="Times New Roman" w:eastAsia="Times New Roman" w:hAnsi="Times New Roman"/>
                <w:sz w:val="20"/>
                <w:szCs w:val="20"/>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w:t>
            </w:r>
            <w:proofErr w:type="gramEnd"/>
            <w:r>
              <w:rPr>
                <w:rFonts w:ascii="Times New Roman" w:eastAsia="Times New Roman" w:hAnsi="Times New Roman"/>
                <w:sz w:val="20"/>
                <w:szCs w:val="20"/>
              </w:rPr>
              <w:t xml:space="preserve"> санитарной охраны лечебно-оздоровительных местностей и курорта</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9.2.1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ConsPlusNormal"/>
              <w:spacing w:line="252" w:lineRule="auto"/>
              <w:ind w:firstLine="0"/>
              <w:jc w:val="both"/>
              <w:rPr>
                <w:rFonts w:ascii="Times New Roman" w:hAnsi="Times New Roman" w:cs="Times New Roman"/>
              </w:rPr>
            </w:pPr>
            <w:r>
              <w:rPr>
                <w:rFonts w:ascii="Times New Roman" w:hAnsi="Times New Roman" w:cs="Times New Roman"/>
              </w:rPr>
              <w:t xml:space="preserve">9.2.1 - </w:t>
            </w:r>
            <w:r>
              <w:rPr>
                <w:rFonts w:ascii="Times New Roman" w:eastAsia="Calibri" w:hAnsi="Times New Roman" w:cs="Times New Roman"/>
                <w:lang w:eastAsia="en-US"/>
              </w:rPr>
              <w:t xml:space="preserve">Размещение санаториев и профилакториев,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w:t>
            </w:r>
            <w:r>
              <w:rPr>
                <w:rFonts w:ascii="Times New Roman" w:hAnsi="Times New Roman"/>
              </w:rPr>
              <w:t>размещение лечебно-оздоровительных лагерей</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5.2.1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5.2.1 - 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Гостиничное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4.7</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3.3</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3.6</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5.3</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10</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 xml:space="preserve">9.1 - </w:t>
            </w:r>
            <w:r>
              <w:rPr>
                <w:rFonts w:ascii="Times New Roman" w:eastAsia="Times New Roman" w:hAnsi="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Деятельность по особой охране и изучению природы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9.0</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9.0 - </w:t>
            </w:r>
            <w:r>
              <w:rPr>
                <w:rFonts w:ascii="Times New Roman" w:eastAsia="Times New Roman" w:hAnsi="Times New Roman"/>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f1"/>
              <w:spacing w:line="276" w:lineRule="auto"/>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12.0</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w:t>
            </w:r>
            <w:r>
              <w:rPr>
                <w:rFonts w:ascii="Times New Roman" w:hAnsi="Times New Roman"/>
                <w:sz w:val="20"/>
                <w:szCs w:val="20"/>
              </w:rPr>
              <w:lastRenderedPageBreak/>
              <w:t>объектов общего пользования, скверов, бульваров, площадей, проездов, малых архитектурных форм благоустройства</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13</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4.6</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4.6 - </w:t>
            </w:r>
            <w:r>
              <w:rPr>
                <w:rFonts w:ascii="Times New Roman" w:eastAsia="Times New Roman" w:hAnsi="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14</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4.4</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3.6</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bookmarkStart w:id="176" w:name="sub_10111"/>
            <w:r>
              <w:rPr>
                <w:rFonts w:ascii="Times New Roman" w:eastAsia="Times New Roman" w:hAnsi="Times New Roman"/>
                <w:sz w:val="20"/>
                <w:szCs w:val="20"/>
              </w:rPr>
              <w:t>Общее пользование водными объектами</w:t>
            </w:r>
            <w:bookmarkEnd w:id="176"/>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 xml:space="preserve">11.1 - </w:t>
            </w:r>
            <w:r>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17</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bookmarkStart w:id="177" w:name="sub_10112"/>
            <w:r>
              <w:rPr>
                <w:rFonts w:ascii="Times New Roman" w:eastAsia="Times New Roman" w:hAnsi="Times New Roman"/>
                <w:sz w:val="20"/>
                <w:szCs w:val="20"/>
              </w:rPr>
              <w:t>Специальное пользование водными объектами</w:t>
            </w:r>
            <w:bookmarkEnd w:id="177"/>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11.2</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11.2 - </w:t>
            </w:r>
            <w:r>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eastAsia="Times New Roman" w:hAnsi="Times New Roman"/>
                <w:sz w:val="20"/>
                <w:szCs w:val="20"/>
              </w:rPr>
            </w:pPr>
            <w:r>
              <w:rPr>
                <w:rFonts w:ascii="Times New Roman" w:eastAsia="Times New Roman" w:hAnsi="Times New Roman"/>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11.3</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11.3 - </w:t>
            </w:r>
            <w:r>
              <w:rPr>
                <w:rFonts w:ascii="Times New Roman" w:eastAsia="Times New Roman" w:hAnsi="Times New Roman"/>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Pr>
                <w:rFonts w:ascii="Times New Roman" w:eastAsia="Times New Roman" w:hAnsi="Times New Roman"/>
                <w:sz w:val="20"/>
                <w:szCs w:val="20"/>
              </w:rPr>
              <w:t>рыбозащитных</w:t>
            </w:r>
            <w:proofErr w:type="spellEnd"/>
            <w:r>
              <w:rPr>
                <w:rFonts w:ascii="Times New Roman" w:eastAsia="Times New Roman" w:hAnsi="Times New Roman"/>
                <w:sz w:val="20"/>
                <w:szCs w:val="20"/>
              </w:rPr>
              <w:t xml:space="preserve"> и рыбопропускных сооружений, берегозащитных сооружений)</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19</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9.3</w:t>
            </w:r>
          </w:p>
        </w:tc>
        <w:tc>
          <w:tcPr>
            <w:tcW w:w="6237" w:type="dxa"/>
            <w:tcBorders>
              <w:top w:val="single" w:sz="4" w:space="0" w:color="auto"/>
              <w:left w:val="single" w:sz="4" w:space="0" w:color="auto"/>
              <w:bottom w:val="single" w:sz="4" w:space="0" w:color="auto"/>
              <w:right w:val="single" w:sz="4" w:space="0" w:color="auto"/>
            </w:tcBorders>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b/>
                <w:sz w:val="20"/>
                <w:szCs w:val="20"/>
              </w:rPr>
            </w:pPr>
            <w:r>
              <w:rPr>
                <w:rFonts w:ascii="Times New Roman" w:hAnsi="Times New Roman"/>
                <w:b/>
                <w:sz w:val="20"/>
                <w:szCs w:val="20"/>
              </w:rPr>
              <w:t>Условно разрешенные виды использования</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w:t>
            </w:r>
            <w:r>
              <w:rPr>
                <w:rFonts w:ascii="Times New Roman" w:hAnsi="Times New Roman"/>
                <w:sz w:val="20"/>
                <w:szCs w:val="20"/>
                <w:lang w:val="en-US"/>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Деловое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4.1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lang w:val="en-US"/>
              </w:rPr>
              <w:t>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 xml:space="preserve">Религиозное </w:t>
            </w:r>
            <w:r>
              <w:rPr>
                <w:rFonts w:ascii="Times New Roman" w:hAnsi="Times New Roman"/>
                <w:sz w:val="20"/>
                <w:szCs w:val="20"/>
              </w:rPr>
              <w:lastRenderedPageBreak/>
              <w:t>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lastRenderedPageBreak/>
              <w:t>3.7</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 xml:space="preserve">3.7 - Размещение объектов капитального строительства, предназначенных для отправления религиозных обрядов (церкви, </w:t>
            </w:r>
            <w:r>
              <w:rPr>
                <w:rFonts w:ascii="Times New Roman" w:hAnsi="Times New Roman"/>
                <w:sz w:val="20"/>
                <w:szCs w:val="20"/>
              </w:rPr>
              <w:lastRenderedPageBreak/>
              <w:t>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lang w:val="en-US"/>
              </w:rPr>
            </w:pPr>
            <w:r>
              <w:rPr>
                <w:rFonts w:ascii="Times New Roman" w:hAnsi="Times New Roman"/>
                <w:sz w:val="20"/>
                <w:szCs w:val="20"/>
                <w:lang w:val="en-US"/>
              </w:rPr>
              <w:lastRenderedPageBreak/>
              <w:t>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6.8</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r>
              <w:rPr>
                <w:rFonts w:ascii="Times New Roman" w:hAnsi="Times New Roman"/>
                <w:sz w:val="20"/>
                <w:szCs w:val="20"/>
              </w:rPr>
              <w:t xml:space="preserve">6.8 - </w:t>
            </w:r>
            <w:r>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023A6" w:rsidTr="00B023A6">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 xml:space="preserve">допустимые только в качестве </w:t>
            </w:r>
            <w:proofErr w:type="gramStart"/>
            <w:r>
              <w:rPr>
                <w:rFonts w:ascii="Times New Roman" w:hAnsi="Times New Roman"/>
                <w:b/>
                <w:sz w:val="20"/>
                <w:szCs w:val="20"/>
              </w:rPr>
              <w:t>дополнительных</w:t>
            </w:r>
            <w:proofErr w:type="gramEnd"/>
            <w:r>
              <w:rPr>
                <w:rFonts w:ascii="Times New Roman" w:hAnsi="Times New Roman"/>
                <w:b/>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lang w:val="en-US"/>
              </w:rPr>
            </w:pPr>
            <w:r>
              <w:rPr>
                <w:rFonts w:ascii="Times New Roman" w:hAnsi="Times New Roman"/>
                <w:sz w:val="20"/>
                <w:szCs w:val="20"/>
              </w:rPr>
              <w:t>23</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3.1</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023A6" w:rsidTr="00B023A6">
        <w:tc>
          <w:tcPr>
            <w:tcW w:w="675"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24</w:t>
            </w:r>
          </w:p>
        </w:tc>
        <w:tc>
          <w:tcPr>
            <w:tcW w:w="2268"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rPr>
                <w:rFonts w:ascii="Times New Roman" w:hAnsi="Times New Roman"/>
                <w:sz w:val="20"/>
                <w:szCs w:val="20"/>
              </w:rPr>
            </w:pPr>
            <w:r>
              <w:rPr>
                <w:rFonts w:ascii="Times New Roman" w:hAnsi="Times New Roman"/>
                <w:sz w:val="20"/>
                <w:szCs w:val="20"/>
              </w:rPr>
              <w:t>6.9</w:t>
            </w:r>
          </w:p>
        </w:tc>
        <w:tc>
          <w:tcPr>
            <w:tcW w:w="6237" w:type="dxa"/>
            <w:tcBorders>
              <w:top w:val="single" w:sz="4" w:space="0" w:color="auto"/>
              <w:left w:val="single" w:sz="4" w:space="0" w:color="auto"/>
              <w:bottom w:val="single" w:sz="4" w:space="0" w:color="auto"/>
              <w:right w:val="single" w:sz="4" w:space="0" w:color="auto"/>
            </w:tcBorders>
            <w:vAlign w:val="center"/>
            <w:hideMark/>
          </w:tcPr>
          <w:p w:rsidR="00B023A6" w:rsidRDefault="00B023A6">
            <w:pPr>
              <w:spacing w:line="240" w:lineRule="auto"/>
              <w:jc w:val="both"/>
              <w:rPr>
                <w:rFonts w:ascii="Times New Roman" w:hAnsi="Times New Roman"/>
                <w:sz w:val="20"/>
                <w:szCs w:val="20"/>
              </w:rPr>
            </w:pPr>
            <w:proofErr w:type="gramStart"/>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bl>
    <w:p w:rsidR="00B023A6" w:rsidRDefault="00B023A6" w:rsidP="00B023A6">
      <w:pPr>
        <w:pStyle w:val="ConsNormal"/>
        <w:ind w:firstLine="709"/>
        <w:jc w:val="both"/>
        <w:rPr>
          <w:rFonts w:ascii="Times New Roman" w:hAnsi="Times New Roman"/>
          <w:sz w:val="20"/>
          <w:szCs w:val="20"/>
        </w:rPr>
      </w:pPr>
    </w:p>
    <w:p w:rsidR="00B023A6" w:rsidRDefault="00B023A6" w:rsidP="00B023A6">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023A6" w:rsidRDefault="00B023A6" w:rsidP="00B023A6">
      <w:pPr>
        <w:widowControl w:val="0"/>
        <w:suppressAutoHyphens/>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метр;</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023A6" w:rsidRDefault="00B023A6" w:rsidP="00B023A6">
      <w:pPr>
        <w:widowControl w:val="0"/>
        <w:ind w:firstLine="709"/>
        <w:jc w:val="both"/>
        <w:rPr>
          <w:rFonts w:ascii="Times New Roman" w:hAnsi="Times New Roman"/>
          <w:sz w:val="24"/>
          <w:szCs w:val="24"/>
        </w:rPr>
      </w:pPr>
      <w:r>
        <w:rPr>
          <w:rFonts w:ascii="Times New Roman" w:hAnsi="Times New Roman"/>
          <w:sz w:val="24"/>
          <w:szCs w:val="24"/>
        </w:rPr>
        <w:t xml:space="preserve">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w:t>
      </w:r>
      <w:r>
        <w:rPr>
          <w:rFonts w:ascii="Times New Roman" w:hAnsi="Times New Roman"/>
          <w:sz w:val="24"/>
          <w:szCs w:val="24"/>
        </w:rPr>
        <w:lastRenderedPageBreak/>
        <w:t>всей площади земельного участка – не устанавливаются.</w:t>
      </w:r>
    </w:p>
    <w:p w:rsidR="00B023A6" w:rsidRDefault="00B023A6" w:rsidP="00B023A6">
      <w:pPr>
        <w:pStyle w:val="ConsNormal"/>
        <w:ind w:firstLine="709"/>
        <w:jc w:val="both"/>
        <w:rPr>
          <w:rFonts w:ascii="Times New Roman" w:hAnsi="Times New Roman"/>
          <w:b/>
        </w:rPr>
      </w:pPr>
    </w:p>
    <w:p w:rsidR="00B023A6" w:rsidRDefault="00B023A6" w:rsidP="00B023A6">
      <w:pPr>
        <w:pStyle w:val="afd"/>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023A6" w:rsidRDefault="00B023A6" w:rsidP="00B023A6">
      <w:pPr>
        <w:widowControl w:val="0"/>
        <w:autoSpaceDE w:val="0"/>
        <w:autoSpaceDN w:val="0"/>
        <w:adjustRightInd w:val="0"/>
        <w:spacing w:line="240" w:lineRule="auto"/>
        <w:ind w:firstLine="709"/>
        <w:jc w:val="both"/>
        <w:rPr>
          <w:rFonts w:ascii="Times New Roman" w:eastAsia="TimesNewRoman" w:hAnsi="Times New Roman"/>
          <w:sz w:val="24"/>
          <w:szCs w:val="24"/>
        </w:rPr>
      </w:pPr>
    </w:p>
    <w:p w:rsidR="00B023A6" w:rsidRDefault="00B023A6" w:rsidP="00B023A6">
      <w:pPr>
        <w:pStyle w:val="afd"/>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для зоны рекреации ГЛФ (Государственного лесного фонда).</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w:t>
      </w:r>
      <w:proofErr w:type="gramStart"/>
      <w:r>
        <w:rPr>
          <w:rFonts w:ascii="Times New Roman" w:hAnsi="Times New Roman"/>
          <w:sz w:val="24"/>
          <w:szCs w:val="24"/>
        </w:rPr>
        <w:t>2</w:t>
      </w:r>
      <w:proofErr w:type="gramEnd"/>
      <w:r>
        <w:rPr>
          <w:rFonts w:ascii="Times New Roman" w:hAnsi="Times New Roman"/>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r>
        <w:rPr>
          <w:rFonts w:ascii="Times New Roman" w:eastAsia="SimSun" w:hAnsi="Times New Roman"/>
          <w:color w:val="000000"/>
          <w:sz w:val="24"/>
          <w:szCs w:val="24"/>
          <w:lang w:eastAsia="zh-CN"/>
        </w:rPr>
        <w:t>Градостроительные регламенты не устанавливаются для земель лесного фонда.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24"/>
          <w:szCs w:val="24"/>
        </w:rPr>
      </w:pPr>
    </w:p>
    <w:p w:rsidR="00B023A6" w:rsidRDefault="00B023A6" w:rsidP="00B023A6">
      <w:pPr>
        <w:pStyle w:val="ConsPlusNormal"/>
        <w:ind w:firstLine="709"/>
        <w:jc w:val="both"/>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Статья 10.8.</w:t>
      </w:r>
      <w:r>
        <w:rPr>
          <w:rFonts w:ascii="Times New Roman" w:eastAsia="Calibri" w:hAnsi="Times New Roman" w:cs="Times New Roman"/>
          <w:sz w:val="24"/>
          <w:szCs w:val="24"/>
          <w:lang w:eastAsia="en-US"/>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Start"/>
      <w:r>
        <w:rPr>
          <w:rFonts w:ascii="Times New Roman" w:eastAsia="Calibri" w:hAnsi="Times New Roman" w:cs="Times New Roman"/>
          <w:sz w:val="24"/>
          <w:szCs w:val="24"/>
          <w:lang w:eastAsia="en-US"/>
        </w:rPr>
        <w:t>.</w:t>
      </w:r>
      <w:proofErr w:type="gramEnd"/>
      <w:r>
        <w:rPr>
          <w:rFonts w:ascii="Times New Roman" w:eastAsia="Calibri" w:hAnsi="Times New Roman" w:cs="Times New Roman"/>
          <w:sz w:val="24"/>
          <w:szCs w:val="24"/>
          <w:lang w:eastAsia="en-US"/>
        </w:rPr>
        <w:t xml:space="preserve"> (</w:t>
      </w:r>
      <w:proofErr w:type="gramStart"/>
      <w:r>
        <w:rPr>
          <w:rFonts w:ascii="Times New Roman" w:eastAsia="Calibri" w:hAnsi="Times New Roman" w:cs="Times New Roman"/>
          <w:sz w:val="24"/>
          <w:szCs w:val="24"/>
          <w:lang w:eastAsia="en-US"/>
        </w:rPr>
        <w:t>в</w:t>
      </w:r>
      <w:proofErr w:type="gramEnd"/>
      <w:r>
        <w:rPr>
          <w:rFonts w:ascii="Times New Roman" w:eastAsia="Calibri" w:hAnsi="Times New Roman" w:cs="Times New Roman"/>
          <w:sz w:val="24"/>
          <w:szCs w:val="24"/>
          <w:lang w:eastAsia="en-US"/>
        </w:rPr>
        <w:t xml:space="preserve"> ред. Федеральных законов от 22.07.2005 № 117-ФЗ, от 31.12.2005 № 210-ФЗ, от 03.06.2006 № 73-ФЗ, от </w:t>
      </w:r>
      <w:proofErr w:type="gramStart"/>
      <w:r>
        <w:rPr>
          <w:rFonts w:ascii="Times New Roman" w:eastAsia="Calibri" w:hAnsi="Times New Roman" w:cs="Times New Roman"/>
          <w:sz w:val="24"/>
          <w:szCs w:val="24"/>
          <w:lang w:eastAsia="en-US"/>
        </w:rPr>
        <w:t>14.07.2008 № 118-ФЗ, от 31.12.2014 № 519-ФЗ).</w:t>
      </w:r>
      <w:proofErr w:type="gramEnd"/>
    </w:p>
    <w:p w:rsidR="00B023A6" w:rsidRDefault="00B023A6" w:rsidP="00B023A6"/>
    <w:p w:rsidR="00B023A6" w:rsidRDefault="00B023A6" w:rsidP="00B023A6">
      <w:pPr>
        <w:pStyle w:val="2"/>
        <w:keepNext w:val="0"/>
        <w:widowControl w:val="0"/>
        <w:spacing w:before="0" w:after="0"/>
        <w:rPr>
          <w:rFonts w:ascii="Times New Roman" w:hAnsi="Times New Roman"/>
          <w:b/>
          <w:bCs/>
          <w:i w:val="0"/>
          <w:kern w:val="32"/>
          <w:sz w:val="24"/>
          <w:szCs w:val="24"/>
        </w:rPr>
      </w:pPr>
    </w:p>
    <w:bookmarkEnd w:id="1"/>
    <w:p w:rsidR="00B023A6" w:rsidRDefault="00B023A6" w:rsidP="00B023A6">
      <w:pPr>
        <w:pStyle w:val="3"/>
        <w:keepNext w:val="0"/>
        <w:keepLines w:val="0"/>
        <w:widowControl w:val="0"/>
        <w:spacing w:before="0" w:line="240" w:lineRule="auto"/>
        <w:ind w:firstLine="709"/>
        <w:jc w:val="both"/>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11. </w:t>
      </w:r>
      <w:bookmarkStart w:id="178" w:name="_Toc442797251"/>
      <w:r>
        <w:rPr>
          <w:rFonts w:ascii="Times New Roman" w:hAnsi="Times New Roman"/>
          <w:b/>
          <w:bCs/>
          <w:color w:val="auto"/>
          <w:kern w:val="32"/>
          <w:sz w:val="28"/>
          <w:szCs w:val="28"/>
          <w:lang w:eastAsia="ru-RU"/>
        </w:rPr>
        <w:t>Ограничения использования земельных участков и объектов капитального строительства.</w:t>
      </w:r>
      <w:bookmarkEnd w:id="178"/>
    </w:p>
    <w:p w:rsidR="00B023A6" w:rsidRDefault="00B023A6" w:rsidP="00B023A6"/>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79" w:name="_Toc286828623"/>
      <w:r>
        <w:rPr>
          <w:rFonts w:ascii="Times New Roman" w:hAnsi="Times New Roman"/>
          <w:b/>
          <w:sz w:val="24"/>
          <w:szCs w:val="24"/>
        </w:rPr>
        <w:t>Статья 11.1. Ограничения использования земельных участков и объектов капитального строительства</w:t>
      </w:r>
      <w:bookmarkEnd w:id="179"/>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2. Устанавливаются следующие виды ограничений: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границах санитарно-защитных зон;</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ограничения использования земельных участков и объектов капитального строительства в </w:t>
      </w:r>
      <w:proofErr w:type="spellStart"/>
      <w:r>
        <w:rPr>
          <w:rFonts w:ascii="Times New Roman" w:eastAsia="Times New Roman" w:hAnsi="Times New Roman"/>
          <w:sz w:val="24"/>
          <w:szCs w:val="24"/>
          <w:lang w:eastAsia="ru-RU"/>
        </w:rPr>
        <w:t>водоохранных</w:t>
      </w:r>
      <w:proofErr w:type="spellEnd"/>
      <w:r>
        <w:rPr>
          <w:rFonts w:ascii="Times New Roman" w:eastAsia="Times New Roman" w:hAnsi="Times New Roman"/>
          <w:sz w:val="24"/>
          <w:szCs w:val="24"/>
          <w:lang w:eastAsia="ru-RU"/>
        </w:rPr>
        <w:t xml:space="preserve"> зонах водных объектов;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прибрежной защитной полосы;</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с существующим и прогнозируемым высоким стоянием уровня грунтовых вод;</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зон охраны естественных ландшафтов;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xml:space="preserve">- ограничения градостроительных изменений на территории объектов культурного </w:t>
      </w:r>
      <w:r>
        <w:rPr>
          <w:rFonts w:ascii="Times New Roman" w:hAnsi="Times New Roman"/>
          <w:sz w:val="24"/>
          <w:szCs w:val="24"/>
        </w:rPr>
        <w:lastRenderedPageBreak/>
        <w:t>наследия;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на территории коммуникационных коридоров.</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14 настоящих Правил.</w:t>
      </w: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B023A6" w:rsidRDefault="00B023A6" w:rsidP="00B023A6">
      <w:pPr>
        <w:widowControl w:val="0"/>
        <w:spacing w:line="240" w:lineRule="auto"/>
        <w:ind w:firstLine="709"/>
        <w:jc w:val="both"/>
        <w:rPr>
          <w:rFonts w:ascii="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80" w:name="_Toc286828624"/>
      <w:bookmarkStart w:id="181" w:name="_Toc283113421"/>
      <w:r>
        <w:rPr>
          <w:rFonts w:ascii="Times New Roman" w:hAnsi="Times New Roman"/>
          <w:b/>
          <w:sz w:val="24"/>
          <w:szCs w:val="24"/>
        </w:rPr>
        <w:t>Статья 11.2. Ограничения использования земельных участков и объектов капитального строительства в границах санитарно-защитных зон</w:t>
      </w:r>
      <w:bookmarkEnd w:id="180"/>
      <w:bookmarkEnd w:id="181"/>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11.2.2. Содержание указанного режима определено в соответствии с </w:t>
      </w:r>
      <w:proofErr w:type="spellStart"/>
      <w:r>
        <w:rPr>
          <w:rFonts w:ascii="Times New Roman" w:eastAsia="Times New Roman" w:hAnsi="Times New Roman"/>
          <w:sz w:val="24"/>
          <w:szCs w:val="24"/>
        </w:rPr>
        <w:t>СанПиН</w:t>
      </w:r>
      <w:proofErr w:type="spellEnd"/>
      <w:r>
        <w:rPr>
          <w:rFonts w:ascii="Times New Roman" w:eastAsia="Times New Roman" w:hAnsi="Times New Roman"/>
          <w:sz w:val="24"/>
          <w:szCs w:val="24"/>
        </w:rPr>
        <w:t xml:space="preserve">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11.2.3. В соответствии с указанным режимом вводятся следующие ограничения: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на территории СЗЗ не допускается размещение:</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жилой застройки, включая отдельные жилые дома;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ландшафтно-рекреационных зон, зон отдыха, территорий курортов, санаториев и домов отдыха;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размещение территорий садоводческих товариществ и </w:t>
      </w:r>
      <w:proofErr w:type="spellStart"/>
      <w:r>
        <w:rPr>
          <w:rFonts w:ascii="Times New Roman" w:eastAsia="Times New Roman" w:hAnsi="Times New Roman"/>
          <w:sz w:val="24"/>
          <w:szCs w:val="24"/>
          <w:lang w:eastAsia="ru-RU"/>
        </w:rPr>
        <w:t>коттеджных</w:t>
      </w:r>
      <w:proofErr w:type="spellEnd"/>
      <w:r>
        <w:rPr>
          <w:rFonts w:ascii="Times New Roman" w:eastAsia="Times New Roman" w:hAnsi="Times New Roman"/>
          <w:sz w:val="24"/>
          <w:szCs w:val="24"/>
          <w:lang w:eastAsia="ru-RU"/>
        </w:rPr>
        <w:t xml:space="preserve"> застроек, коллективных или индивидуальных дачных и садово-огородных участков;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других территорий с нормируемыми показателями качества среды обитания.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СЗЗ и на территории объектов других отраслей промышленности не допускается размещать:</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пищевых отраслей промышленности;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оптовые склады продовольственного сырья и пищевых продуктов;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комплексы водопроводных сооружений для подготовки и хранения питьевой </w:t>
      </w:r>
      <w:r>
        <w:rPr>
          <w:rFonts w:ascii="Times New Roman" w:eastAsia="Times New Roman" w:hAnsi="Times New Roman"/>
          <w:sz w:val="24"/>
          <w:szCs w:val="24"/>
          <w:lang w:eastAsia="ru-RU"/>
        </w:rPr>
        <w:lastRenderedPageBreak/>
        <w:t>воды, которые могут повлиять на качество продукции;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в границах СЗЗ промышленного объекта или производства допускается: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промышленных объектов или производств;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зданий управлений, конструкторских бюро, зданий административного назначения, научно-исследовательских лабораторий);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поликлиник, спортивно-оздоровительных сооружений закрытого типа;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бань, прачечных, объектов торговли и общественного питания, мотелей, гостиницы;</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размещение местных и транзитных коммуникаций, ЛЭП, </w:t>
      </w:r>
      <w:proofErr w:type="spellStart"/>
      <w:r>
        <w:rPr>
          <w:rFonts w:ascii="Times New Roman" w:eastAsia="Times New Roman" w:hAnsi="Times New Roman"/>
          <w:sz w:val="24"/>
          <w:szCs w:val="24"/>
          <w:lang w:eastAsia="ru-RU"/>
        </w:rPr>
        <w:t>электроподстанций</w:t>
      </w:r>
      <w:proofErr w:type="spellEnd"/>
      <w:r>
        <w:rPr>
          <w:rFonts w:ascii="Times New Roman" w:eastAsia="Times New Roman" w:hAnsi="Times New Roman"/>
          <w:sz w:val="24"/>
          <w:szCs w:val="24"/>
          <w:lang w:eastAsia="ru-RU"/>
        </w:rPr>
        <w:t xml:space="preserve">, </w:t>
      </w:r>
      <w:proofErr w:type="spellStart"/>
      <w:r>
        <w:rPr>
          <w:rFonts w:ascii="Times New Roman" w:eastAsia="Times New Roman" w:hAnsi="Times New Roman"/>
          <w:sz w:val="24"/>
          <w:szCs w:val="24"/>
          <w:lang w:eastAsia="ru-RU"/>
        </w:rPr>
        <w:t>нефте</w:t>
      </w:r>
      <w:proofErr w:type="spellEnd"/>
      <w:r>
        <w:rPr>
          <w:rFonts w:ascii="Times New Roman" w:eastAsia="Times New Roman" w:hAnsi="Times New Roman"/>
          <w:sz w:val="24"/>
          <w:szCs w:val="24"/>
          <w:lang w:eastAsia="ru-RU"/>
        </w:rPr>
        <w:t xml:space="preserve">- и газопроводов, артезианских скважин для технического водоснабжения, </w:t>
      </w:r>
      <w:proofErr w:type="spellStart"/>
      <w:r>
        <w:rPr>
          <w:rFonts w:ascii="Times New Roman" w:eastAsia="Times New Roman" w:hAnsi="Times New Roman"/>
          <w:sz w:val="24"/>
          <w:szCs w:val="24"/>
          <w:lang w:eastAsia="ru-RU"/>
        </w:rPr>
        <w:t>водоохлаждающих</w:t>
      </w:r>
      <w:proofErr w:type="spellEnd"/>
      <w:r>
        <w:rPr>
          <w:rFonts w:ascii="Times New Roman" w:eastAsia="Times New Roman" w:hAnsi="Times New Roman"/>
          <w:sz w:val="24"/>
          <w:szCs w:val="24"/>
          <w:lang w:eastAsia="ru-RU"/>
        </w:rPr>
        <w:t xml:space="preserve"> сооружений для подготовки технической воды, канализационных насосных станций, сооружений оборотного водоснабжения.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11.2.4. На территориях СЗЗ кладбищ, крематориев, зданий и сооружений похоронного назначения в соответствии с </w:t>
      </w:r>
      <w:proofErr w:type="spellStart"/>
      <w:r>
        <w:rPr>
          <w:rFonts w:ascii="Times New Roman" w:eastAsia="Times New Roman" w:hAnsi="Times New Roman"/>
          <w:sz w:val="24"/>
          <w:szCs w:val="24"/>
        </w:rPr>
        <w:t>СанПиН</w:t>
      </w:r>
      <w:proofErr w:type="spellEnd"/>
      <w:r>
        <w:rPr>
          <w:rFonts w:ascii="Times New Roman" w:eastAsia="Times New Roman" w:hAnsi="Times New Roman"/>
          <w:sz w:val="24"/>
          <w:szCs w:val="24"/>
        </w:rPr>
        <w:t xml:space="preserve">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B023A6" w:rsidRDefault="00B023A6" w:rsidP="00B023A6">
      <w:pPr>
        <w:widowControl w:val="0"/>
        <w:spacing w:line="240" w:lineRule="auto"/>
        <w:ind w:firstLine="709"/>
        <w:jc w:val="both"/>
        <w:rPr>
          <w:rFonts w:ascii="Times New Roman" w:eastAsia="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82" w:name="_Toc286828625"/>
      <w:bookmarkStart w:id="183" w:name="_Toc283113422"/>
      <w:r>
        <w:rPr>
          <w:rFonts w:ascii="Times New Roman" w:hAnsi="Times New Roman"/>
          <w:b/>
          <w:sz w:val="24"/>
          <w:szCs w:val="24"/>
        </w:rPr>
        <w:t>Статья 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182"/>
      <w:bookmarkEnd w:id="183"/>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w:t>
      </w:r>
      <w:r>
        <w:rPr>
          <w:rFonts w:ascii="Times New Roman" w:eastAsia="Times New Roman" w:hAnsi="Times New Roman"/>
          <w:sz w:val="24"/>
          <w:szCs w:val="24"/>
        </w:rPr>
        <w:lastRenderedPageBreak/>
        <w:t>предупреждение ухудшения качества воды.</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11.3.2. Принципиальное содержание указанного режима установлено </w:t>
      </w:r>
      <w:proofErr w:type="spellStart"/>
      <w:r>
        <w:rPr>
          <w:rFonts w:ascii="Times New Roman" w:eastAsia="Times New Roman" w:hAnsi="Times New Roman"/>
          <w:sz w:val="24"/>
          <w:szCs w:val="24"/>
        </w:rPr>
        <w:t>СанПиН</w:t>
      </w:r>
      <w:proofErr w:type="spellEnd"/>
      <w:r>
        <w:rPr>
          <w:rFonts w:ascii="Times New Roman" w:eastAsia="Times New Roman" w:hAnsi="Times New Roman"/>
          <w:sz w:val="24"/>
          <w:szCs w:val="24"/>
        </w:rPr>
        <w:t xml:space="preserve"> 2.1.4.1110-02 («Зоны санитарной охраны источников водоснабжения и водопроводов питьевого назначения»). </w:t>
      </w:r>
      <w:proofErr w:type="gramStart"/>
      <w:r>
        <w:rPr>
          <w:rFonts w:ascii="Times New Roman" w:eastAsia="Times New Roman" w:hAnsi="Times New Roman"/>
          <w:sz w:val="24"/>
          <w:szCs w:val="24"/>
        </w:rPr>
        <w:t>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roofErr w:type="gramEnd"/>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11.3.3. Каждый конкретный источник хозяйственно-питьевого водоснабжения должен иметь проекты зон санитарной охраны (ЗСО).</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11.3.5. Определение границ поясов ЗСО подземных источников водоснабжения.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- 30 м – при использовании защищенных подземных вод;</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- 50 м – при использовании недостаточно защищенных подземных вод.</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11.3.6. Определение границ поясов ЗСО поверхностных источников водоснабжения.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поверхностных источников устанавливается с учетом конкретных условий в следующих пределах:</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водотоков: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вверх по течению – не менее 200 м от водозабора;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вниз по течению – не менее 100 м от водозабора;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по прилегающему к водозабору берегу – не менее 100 м от линии уреза воды летне-осенней межени;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водоемов (водохранилища, озера, пруды)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2) границы второго пояса ЗСО поверхностных источников водоснабжения устанавливается: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граница ниже по течению должна быть не менее 250 м от водозабора;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от уреза воды должны быть расположены на расстоянии: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водоемах: </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быть удалены на расстояние:</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третьего пояса ЗСО поверхностных источников водоснабжения устанавливаются:</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и вниз по течению должны совпадают с границами второго пояса; </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проходить по линии водоразделов в пределах 3 - 5 километров, включая притоки;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на водоеме должны полностью совпадают с границами второго пояса.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11.3.7. Определение границ ЗСО водопроводных сооружений и водоводов.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граница первого пояса ЗСО водопроводных сооружений принимается на расстоянии: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стен запасных и регулирующих емкостей, фильтров и контактных осветлителей - не менее 30 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водонапорных башен - не менее 10 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 остальных помещений (отстойники, </w:t>
      </w:r>
      <w:proofErr w:type="spellStart"/>
      <w:r>
        <w:rPr>
          <w:rFonts w:ascii="Times New Roman" w:eastAsia="Times New Roman" w:hAnsi="Times New Roman"/>
          <w:sz w:val="24"/>
          <w:szCs w:val="24"/>
          <w:lang w:eastAsia="ru-RU"/>
        </w:rPr>
        <w:t>реагентное</w:t>
      </w:r>
      <w:proofErr w:type="spellEnd"/>
      <w:r>
        <w:rPr>
          <w:rFonts w:ascii="Times New Roman" w:eastAsia="Times New Roman" w:hAnsi="Times New Roman"/>
          <w:sz w:val="24"/>
          <w:szCs w:val="24"/>
          <w:lang w:eastAsia="ru-RU"/>
        </w:rPr>
        <w:t xml:space="preserve"> хозяйство, склад хлора, насосные станции и др.) - не менее 15 м.</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ширину санитарно-защитной полосы следует принимать по обе стороны от крайних линий водопровода: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отсутствии грунтовых вод – не менее 10 м при диаметре водоводов до 1000 мм и не менее 20 м при диаметре водоводов более 1000 мм;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наличии грунтовых вод – не менее 50 м вне зависимости от диаметра </w:t>
      </w:r>
      <w:r>
        <w:rPr>
          <w:rFonts w:ascii="Times New Roman" w:eastAsia="Times New Roman" w:hAnsi="Times New Roman"/>
          <w:sz w:val="24"/>
          <w:szCs w:val="24"/>
          <w:lang w:eastAsia="ru-RU"/>
        </w:rPr>
        <w:lastRenderedPageBreak/>
        <w:t>водоводов.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Pr>
          <w:rFonts w:ascii="Times New Roman" w:eastAsia="Times New Roman" w:hAnsi="Times New Roman"/>
          <w:spacing w:val="-10"/>
          <w:sz w:val="24"/>
          <w:szCs w:val="24"/>
        </w:rPr>
        <w:t xml:space="preserve">мероприятий, направленных на предупреждение ухудшения качества воды, которые определены </w:t>
      </w:r>
      <w:proofErr w:type="spellStart"/>
      <w:r>
        <w:rPr>
          <w:rFonts w:ascii="Times New Roman" w:eastAsia="Times New Roman" w:hAnsi="Times New Roman"/>
          <w:spacing w:val="-10"/>
          <w:sz w:val="24"/>
          <w:szCs w:val="24"/>
        </w:rPr>
        <w:t>СанПиН</w:t>
      </w:r>
      <w:proofErr w:type="spellEnd"/>
      <w:r>
        <w:rPr>
          <w:rFonts w:ascii="Times New Roman" w:eastAsia="Times New Roman" w:hAnsi="Times New Roman"/>
          <w:spacing w:val="-10"/>
          <w:sz w:val="24"/>
          <w:szCs w:val="24"/>
        </w:rPr>
        <w:t xml:space="preserve"> 2.1.4.1110-02 «Зоны санитарной охраны источников водоснабжения и</w:t>
      </w:r>
      <w:r>
        <w:rPr>
          <w:rFonts w:ascii="Times New Roman" w:eastAsia="Times New Roman" w:hAnsi="Times New Roman"/>
          <w:sz w:val="24"/>
          <w:szCs w:val="24"/>
        </w:rPr>
        <w:t xml:space="preserve"> водопроводов питьевого назначения» и </w:t>
      </w:r>
      <w:proofErr w:type="spellStart"/>
      <w:r>
        <w:rPr>
          <w:rFonts w:ascii="Times New Roman" w:eastAsia="Times New Roman" w:hAnsi="Times New Roman"/>
          <w:sz w:val="24"/>
          <w:szCs w:val="24"/>
        </w:rPr>
        <w:t>СНиП</w:t>
      </w:r>
      <w:proofErr w:type="spellEnd"/>
      <w:r>
        <w:rPr>
          <w:rFonts w:ascii="Times New Roman" w:eastAsia="Times New Roman" w:hAnsi="Times New Roman"/>
          <w:sz w:val="24"/>
          <w:szCs w:val="24"/>
        </w:rPr>
        <w:t xml:space="preserve"> 2.04.02-84* «Водоснабжение. Наружные сети и сооружения».</w:t>
      </w:r>
    </w:p>
    <w:p w:rsidR="00B023A6" w:rsidRDefault="00B023A6" w:rsidP="00B023A6">
      <w:pPr>
        <w:pStyle w:val="ad"/>
        <w:widowControl w:val="0"/>
        <w:ind w:right="266"/>
      </w:pPr>
      <w:r>
        <w:t xml:space="preserve">Таблица. Регламенты </w:t>
      </w:r>
      <w:proofErr w:type="gramStart"/>
      <w:r>
        <w:t>использования территорий зон санитарной охраны источников водоснабжения</w:t>
      </w:r>
      <w:proofErr w:type="gramEnd"/>
    </w:p>
    <w:tbl>
      <w:tblPr>
        <w:tblW w:w="4850" w:type="pct"/>
        <w:tblInd w:w="108" w:type="dxa"/>
        <w:tblBorders>
          <w:top w:val="double" w:sz="4" w:space="0" w:color="auto"/>
          <w:left w:val="double" w:sz="4" w:space="0" w:color="auto"/>
          <w:bottom w:val="double" w:sz="4" w:space="0" w:color="auto"/>
          <w:right w:val="double" w:sz="4" w:space="0" w:color="auto"/>
        </w:tblBorders>
        <w:tblLook w:val="04A0"/>
      </w:tblPr>
      <w:tblGrid>
        <w:gridCol w:w="4980"/>
        <w:gridCol w:w="65"/>
        <w:gridCol w:w="4239"/>
      </w:tblGrid>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hideMark/>
          </w:tcPr>
          <w:p w:rsidR="00B023A6" w:rsidRDefault="00B023A6">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318" w:type="pct"/>
            <w:gridSpan w:val="2"/>
            <w:tcBorders>
              <w:top w:val="single" w:sz="4" w:space="0" w:color="auto"/>
              <w:left w:val="single" w:sz="4" w:space="0" w:color="auto"/>
              <w:bottom w:val="single" w:sz="4" w:space="0" w:color="auto"/>
              <w:right w:val="single" w:sz="4" w:space="0" w:color="auto"/>
            </w:tcBorders>
            <w:hideMark/>
          </w:tcPr>
          <w:p w:rsidR="00B023A6" w:rsidRDefault="00B023A6">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Подземные источники водоснабжения</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B023A6" w:rsidRDefault="00B023A6">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  пояс  ЗСО</w:t>
            </w:r>
          </w:p>
        </w:tc>
      </w:tr>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виды строительства,</w:t>
            </w:r>
            <w:r>
              <w:rPr>
                <w:rFonts w:ascii="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B023A6" w:rsidRDefault="00B023A6">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жилых и хозяйственно-бытовых зданий;</w:t>
            </w:r>
          </w:p>
          <w:p w:rsidR="00B023A6" w:rsidRDefault="00B023A6">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проживание людей;</w:t>
            </w:r>
          </w:p>
          <w:p w:rsidR="00B023A6" w:rsidRDefault="00B023A6">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посадка высокоствольных деревьев;</w:t>
            </w:r>
          </w:p>
          <w:p w:rsidR="00B023A6" w:rsidRDefault="00B023A6">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ограждение и охрана;</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озеленение;</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отвод поверхностного стока за ее пределы;</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асфальтирование дорожек к сооружениям.</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B023A6" w:rsidRDefault="00B023A6">
            <w:pPr>
              <w:pStyle w:val="Style5"/>
              <w:kinsoku w:val="0"/>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II  пояс ЗСО</w:t>
            </w:r>
          </w:p>
        </w:tc>
      </w:tr>
      <w:tr w:rsidR="00B023A6" w:rsidTr="00B023A6">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складирование твердых отходов и разработки недр земли;</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 xml:space="preserve">размещения складов ГСМ, ядохимикатов и минеральных удобрений, накопителей </w:t>
            </w:r>
            <w:proofErr w:type="spellStart"/>
            <w:r>
              <w:rPr>
                <w:rStyle w:val="FontStyle25"/>
                <w:rFonts w:ascii="Times New Roman" w:eastAsia="Times New Roman" w:hAnsi="Times New Roman"/>
                <w:sz w:val="20"/>
                <w:szCs w:val="20"/>
              </w:rPr>
              <w:t>промстоков</w:t>
            </w:r>
            <w:proofErr w:type="spellEnd"/>
            <w:r>
              <w:rPr>
                <w:rStyle w:val="FontStyle25"/>
                <w:rFonts w:ascii="Times New Roman" w:eastAsia="Times New Roman" w:hAnsi="Times New Roman"/>
                <w:sz w:val="20"/>
                <w:szCs w:val="20"/>
              </w:rPr>
              <w:t xml:space="preserve">, </w:t>
            </w:r>
            <w:proofErr w:type="spellStart"/>
            <w:r>
              <w:rPr>
                <w:rStyle w:val="FontStyle25"/>
                <w:rFonts w:ascii="Times New Roman" w:eastAsia="Times New Roman" w:hAnsi="Times New Roman"/>
                <w:sz w:val="20"/>
                <w:szCs w:val="20"/>
              </w:rPr>
              <w:t>шламохранилищ</w:t>
            </w:r>
            <w:proofErr w:type="spellEnd"/>
            <w:r>
              <w:rPr>
                <w:rStyle w:val="FontStyle25"/>
                <w:rFonts w:ascii="Times New Roman" w:eastAsia="Times New Roman" w:hAnsi="Times New Roman"/>
                <w:sz w:val="20"/>
                <w:szCs w:val="20"/>
              </w:rPr>
              <w:t xml:space="preserve"> и других объектов, обусловливающих опасность химического загрязнения подземных вод;</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применение удобрений и ядохимикатов;</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p w:rsidR="00B023A6" w:rsidRDefault="00B023A6">
            <w:pPr>
              <w:pStyle w:val="afd"/>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i/>
                <w:sz w:val="20"/>
                <w:szCs w:val="20"/>
              </w:rPr>
              <w:t>III  пояс ЗСО</w:t>
            </w:r>
          </w:p>
        </w:tc>
      </w:tr>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 xml:space="preserve">закачка отработанных вод в подземные горизонты, </w:t>
            </w:r>
            <w:proofErr w:type="gramStart"/>
            <w:r>
              <w:rPr>
                <w:rStyle w:val="FontStyle25"/>
                <w:rFonts w:ascii="Times New Roman" w:eastAsia="Times New Roman" w:hAnsi="Times New Roman"/>
                <w:sz w:val="20"/>
                <w:szCs w:val="20"/>
              </w:rPr>
              <w:t>подземное</w:t>
            </w:r>
            <w:proofErr w:type="gramEnd"/>
            <w:r>
              <w:rPr>
                <w:rStyle w:val="FontStyle25"/>
                <w:rFonts w:ascii="Times New Roman" w:eastAsia="Times New Roman" w:hAnsi="Times New Roman"/>
                <w:sz w:val="20"/>
                <w:szCs w:val="20"/>
              </w:rPr>
              <w:t xml:space="preserve"> складирования твердых отходов и разработки недр земли;</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 xml:space="preserve">размещения складов ГСМ, ядохимикатов и минеральных удобрений, накопителей </w:t>
            </w:r>
            <w:proofErr w:type="spellStart"/>
            <w:r>
              <w:rPr>
                <w:rStyle w:val="FontStyle25"/>
                <w:rFonts w:ascii="Times New Roman" w:eastAsia="Times New Roman" w:hAnsi="Times New Roman"/>
                <w:sz w:val="20"/>
                <w:szCs w:val="20"/>
              </w:rPr>
              <w:t>промстоков</w:t>
            </w:r>
            <w:proofErr w:type="spellEnd"/>
            <w:r>
              <w:rPr>
                <w:rStyle w:val="FontStyle25"/>
                <w:rFonts w:ascii="Times New Roman" w:eastAsia="Times New Roman" w:hAnsi="Times New Roman"/>
                <w:sz w:val="20"/>
                <w:szCs w:val="20"/>
              </w:rPr>
              <w:t xml:space="preserve">, </w:t>
            </w:r>
            <w:proofErr w:type="spellStart"/>
            <w:r>
              <w:rPr>
                <w:rStyle w:val="FontStyle25"/>
                <w:rFonts w:ascii="Times New Roman" w:eastAsia="Times New Roman" w:hAnsi="Times New Roman"/>
                <w:sz w:val="20"/>
                <w:szCs w:val="20"/>
              </w:rPr>
              <w:t>шламохранилищ</w:t>
            </w:r>
            <w:proofErr w:type="spellEnd"/>
            <w:r>
              <w:rPr>
                <w:rStyle w:val="FontStyle25"/>
                <w:rFonts w:ascii="Times New Roman" w:eastAsia="Times New Roman" w:hAnsi="Times New Roman"/>
                <w:sz w:val="20"/>
                <w:szCs w:val="20"/>
              </w:rPr>
              <w:t xml:space="preserve">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tc>
      </w:tr>
      <w:tr w:rsidR="00B023A6" w:rsidTr="00B023A6">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autoSpaceDE w:val="0"/>
              <w:autoSpaceDN w:val="0"/>
              <w:adjustRightInd w:val="0"/>
              <w:spacing w:line="240" w:lineRule="auto"/>
              <w:ind w:firstLine="34"/>
              <w:rPr>
                <w:rFonts w:ascii="Times New Roman" w:hAnsi="Times New Roman"/>
                <w:sz w:val="20"/>
                <w:szCs w:val="20"/>
              </w:rPr>
            </w:pPr>
            <w:r>
              <w:rPr>
                <w:rStyle w:val="FontStyle25"/>
                <w:rFonts w:ascii="Times New Roman" w:hAnsi="Times New Roman" w:cs="Times New Roman"/>
                <w:b/>
                <w:sz w:val="20"/>
                <w:szCs w:val="20"/>
              </w:rPr>
              <w:t>Поверхностные источники водоснабжения</w:t>
            </w:r>
          </w:p>
        </w:tc>
      </w:tr>
      <w:tr w:rsidR="00B023A6" w:rsidTr="00B023A6">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B023A6" w:rsidRDefault="00B023A6">
            <w:pPr>
              <w:widowControl w:val="0"/>
              <w:spacing w:line="240" w:lineRule="auto"/>
              <w:ind w:firstLine="34"/>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t>I  пояс  ЗСО</w:t>
            </w:r>
          </w:p>
        </w:tc>
      </w:tr>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все виды строительства,</w:t>
            </w:r>
            <w:r>
              <w:rPr>
                <w:rStyle w:val="FontStyle25"/>
                <w:rFonts w:ascii="Times New Roman" w:eastAsia="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размещение жилых и хозяйственно-бытовых зданий;</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lastRenderedPageBreak/>
              <w:t>проживание людей;</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посадка высокоствольных деревьев;</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применение ядохимикатов и удобрений;</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lastRenderedPageBreak/>
              <w:t>ограждение и охрана;</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озеленение;</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отвод поверхностного стока за ее пределы;</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асфальтирование дорожек к сооружениям;</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акватория буями и другими предупредительными знаками;</w:t>
            </w:r>
          </w:p>
          <w:p w:rsidR="00B023A6" w:rsidRDefault="00B023A6">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lastRenderedPageBreak/>
              <w:t>на судоходных водоемах над водоприемником устанавливаются бакены с освещением.</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B023A6" w:rsidRDefault="00B023A6">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lastRenderedPageBreak/>
              <w:t>II пояс ЗСО</w:t>
            </w:r>
          </w:p>
        </w:tc>
      </w:tr>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размещения складов ГСМ, ядохимикатов и минеральных удобрений, накопителей </w:t>
            </w:r>
            <w:proofErr w:type="spellStart"/>
            <w:r>
              <w:rPr>
                <w:rStyle w:val="FontStyle25"/>
                <w:rFonts w:ascii="Times New Roman" w:hAnsi="Times New Roman"/>
                <w:sz w:val="20"/>
                <w:szCs w:val="20"/>
              </w:rPr>
              <w:t>промстоков</w:t>
            </w:r>
            <w:proofErr w:type="spellEnd"/>
            <w:r>
              <w:rPr>
                <w:rStyle w:val="FontStyle25"/>
                <w:rFonts w:ascii="Times New Roman" w:hAnsi="Times New Roman"/>
                <w:sz w:val="20"/>
                <w:szCs w:val="20"/>
              </w:rPr>
              <w:t xml:space="preserve">, </w:t>
            </w:r>
            <w:proofErr w:type="spellStart"/>
            <w:r>
              <w:rPr>
                <w:rStyle w:val="FontStyle25"/>
                <w:rFonts w:ascii="Times New Roman" w:hAnsi="Times New Roman"/>
                <w:sz w:val="20"/>
                <w:szCs w:val="20"/>
              </w:rPr>
              <w:t>шламохранилищ</w:t>
            </w:r>
            <w:proofErr w:type="spellEnd"/>
            <w:r>
              <w:rPr>
                <w:rStyle w:val="FontStyle25"/>
                <w:rFonts w:ascii="Times New Roman" w:hAnsi="Times New Roman"/>
                <w:sz w:val="20"/>
                <w:szCs w:val="20"/>
              </w:rPr>
              <w:t xml:space="preserve"> и других объектов, обусловливающих опасность химического загрязнения подземных вод;</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все работы, в том числе добыча песка, гравия, </w:t>
            </w:r>
            <w:proofErr w:type="spellStart"/>
            <w:r>
              <w:rPr>
                <w:rStyle w:val="FontStyle25"/>
                <w:rFonts w:ascii="Times New Roman" w:hAnsi="Times New Roman"/>
                <w:sz w:val="20"/>
                <w:szCs w:val="20"/>
              </w:rPr>
              <w:t>донноуглубительные</w:t>
            </w:r>
            <w:proofErr w:type="spellEnd"/>
            <w:r>
              <w:rPr>
                <w:rStyle w:val="FontStyle25"/>
                <w:rFonts w:ascii="Times New Roman" w:hAnsi="Times New Roman"/>
                <w:sz w:val="20"/>
                <w:szCs w:val="20"/>
              </w:rPr>
              <w:t>, в пределах акватории ЗСО по согласованию с центром государственного санитарно-эпидемиологического надзора;</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использование химических методов борьбы с </w:t>
            </w:r>
            <w:proofErr w:type="spellStart"/>
            <w:r>
              <w:rPr>
                <w:rStyle w:val="FontStyle25"/>
                <w:rFonts w:ascii="Times New Roman" w:hAnsi="Times New Roman"/>
                <w:sz w:val="20"/>
                <w:szCs w:val="20"/>
              </w:rPr>
              <w:t>эвтрофикацией</w:t>
            </w:r>
            <w:proofErr w:type="spellEnd"/>
            <w:r>
              <w:rPr>
                <w:rStyle w:val="FontStyle25"/>
                <w:rFonts w:ascii="Times New Roman" w:hAnsi="Times New Roman"/>
                <w:sz w:val="20"/>
                <w:szCs w:val="20"/>
              </w:rPr>
              <w:t xml:space="preserve"> водоемов при условии применения препаратов, имеющих положительное санитарно - эпидемиологическое заключение;</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при наличии судоходства - оборудование судов, дебаркадеров и брандвахт устройствами для сбора фановых и </w:t>
            </w:r>
            <w:proofErr w:type="spellStart"/>
            <w:r>
              <w:rPr>
                <w:rStyle w:val="FontStyle25"/>
                <w:rFonts w:ascii="Times New Roman" w:hAnsi="Times New Roman"/>
                <w:sz w:val="20"/>
                <w:szCs w:val="20"/>
              </w:rPr>
              <w:t>подсланевых</w:t>
            </w:r>
            <w:proofErr w:type="spellEnd"/>
            <w:r>
              <w:rPr>
                <w:rStyle w:val="FontStyle25"/>
                <w:rFonts w:ascii="Times New Roman" w:hAnsi="Times New Roman"/>
                <w:sz w:val="20"/>
                <w:szCs w:val="20"/>
              </w:rPr>
              <w:t xml:space="preserve"> вод и твердых отходов;</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границы второго пояса ЗСО на пересечении дорог и пешеходных троп обозначаются столбами со специальными знаками.</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firstLine="34"/>
              <w:jc w:val="center"/>
              <w:rPr>
                <w:rStyle w:val="FontStyle25"/>
                <w:rFonts w:ascii="Times New Roman" w:hAnsi="Times New Roman"/>
                <w:b/>
                <w:i/>
                <w:sz w:val="20"/>
                <w:szCs w:val="20"/>
              </w:rPr>
            </w:pPr>
            <w:r>
              <w:rPr>
                <w:rStyle w:val="FontStyle25"/>
                <w:rFonts w:ascii="Times New Roman" w:hAnsi="Times New Roman"/>
                <w:b/>
                <w:i/>
                <w:sz w:val="20"/>
                <w:szCs w:val="20"/>
              </w:rPr>
              <w:t>III  пояс ЗСО</w:t>
            </w:r>
          </w:p>
        </w:tc>
      </w:tr>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все работы, в том числе добыча песка, гравия, </w:t>
            </w:r>
            <w:proofErr w:type="spellStart"/>
            <w:r>
              <w:rPr>
                <w:rStyle w:val="FontStyle25"/>
                <w:rFonts w:ascii="Times New Roman" w:hAnsi="Times New Roman"/>
                <w:sz w:val="20"/>
                <w:szCs w:val="20"/>
              </w:rPr>
              <w:t>донноуглубительные</w:t>
            </w:r>
            <w:proofErr w:type="spellEnd"/>
            <w:r>
              <w:rPr>
                <w:rStyle w:val="FontStyle25"/>
                <w:rFonts w:ascii="Times New Roman" w:hAnsi="Times New Roman"/>
                <w:sz w:val="20"/>
                <w:szCs w:val="20"/>
              </w:rPr>
              <w:t>, в пределах акватории ЗСО по согласованию с центром государственного санитарно-эпидемиологического надзора;</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 xml:space="preserve">использование химических методов борьбы с </w:t>
            </w:r>
            <w:proofErr w:type="spellStart"/>
            <w:r>
              <w:rPr>
                <w:rStyle w:val="FontStyle25"/>
                <w:rFonts w:ascii="Times New Roman" w:hAnsi="Times New Roman"/>
                <w:sz w:val="20"/>
                <w:szCs w:val="20"/>
              </w:rPr>
              <w:t>эвтрофикацией</w:t>
            </w:r>
            <w:proofErr w:type="spellEnd"/>
            <w:r>
              <w:rPr>
                <w:rStyle w:val="FontStyle25"/>
                <w:rFonts w:ascii="Times New Roman" w:hAnsi="Times New Roman"/>
                <w:sz w:val="20"/>
                <w:szCs w:val="20"/>
              </w:rPr>
              <w:t xml:space="preserve"> водоемов при условии применения препаратов, имеющих положительное санитарно - эпидемиологическое заключение;</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при наличии судоходства - оборудование судов, дебаркадеров и брандвахт устройствами для сбора фановых и </w:t>
            </w:r>
            <w:proofErr w:type="spellStart"/>
            <w:r>
              <w:rPr>
                <w:rStyle w:val="FontStyle25"/>
                <w:rFonts w:ascii="Times New Roman" w:hAnsi="Times New Roman"/>
                <w:sz w:val="20"/>
                <w:szCs w:val="20"/>
              </w:rPr>
              <w:t>подсланевых</w:t>
            </w:r>
            <w:proofErr w:type="spellEnd"/>
            <w:r>
              <w:rPr>
                <w:rStyle w:val="FontStyle25"/>
                <w:rFonts w:ascii="Times New Roman" w:hAnsi="Times New Roman"/>
                <w:sz w:val="20"/>
                <w:szCs w:val="20"/>
              </w:rPr>
              <w:t xml:space="preserve"> вод и твердых отходов;</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tc>
      </w:tr>
      <w:tr w:rsidR="00B023A6" w:rsidTr="00B023A6">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sz w:val="20"/>
                <w:szCs w:val="20"/>
              </w:rPr>
              <w:t>Санитарно-защитные полосы</w:t>
            </w:r>
          </w:p>
        </w:tc>
      </w:tr>
      <w:tr w:rsidR="00B023A6" w:rsidTr="00B023A6">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источников загрязнения почвы и грунтовых вод;</w:t>
            </w:r>
          </w:p>
          <w:p w:rsidR="00B023A6" w:rsidRDefault="00B023A6">
            <w:pPr>
              <w:pStyle w:val="afd"/>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прокладка водоводов по территории свалок, полей </w:t>
            </w:r>
            <w:r>
              <w:rPr>
                <w:rStyle w:val="FontStyle25"/>
                <w:rFonts w:ascii="Times New Roman" w:hAnsi="Times New Roman"/>
                <w:sz w:val="20"/>
                <w:szCs w:val="20"/>
              </w:rPr>
              <w:lastRenderedPageBreak/>
              <w:t>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023A6" w:rsidRDefault="00B023A6">
            <w:pPr>
              <w:pStyle w:val="afd"/>
              <w:widowControl w:val="0"/>
              <w:tabs>
                <w:tab w:val="left" w:pos="274"/>
              </w:tabs>
              <w:autoSpaceDE w:val="0"/>
              <w:autoSpaceDN w:val="0"/>
              <w:adjustRightInd w:val="0"/>
              <w:spacing w:after="0" w:line="240" w:lineRule="auto"/>
              <w:ind w:left="0"/>
              <w:rPr>
                <w:rStyle w:val="FontStyle25"/>
                <w:rFonts w:ascii="Times New Roman" w:hAnsi="Times New Roman"/>
                <w:sz w:val="20"/>
                <w:szCs w:val="20"/>
              </w:rPr>
            </w:pPr>
          </w:p>
        </w:tc>
      </w:tr>
    </w:tbl>
    <w:p w:rsidR="00B023A6" w:rsidRDefault="00B023A6" w:rsidP="00B023A6">
      <w:pPr>
        <w:widowControl w:val="0"/>
        <w:spacing w:line="240" w:lineRule="auto"/>
        <w:ind w:firstLine="851"/>
        <w:jc w:val="both"/>
        <w:rPr>
          <w:rFonts w:ascii="Times New Roman" w:eastAsia="Times New Roman" w:hAnsi="Times New Roman"/>
          <w:sz w:val="16"/>
          <w:szCs w:val="16"/>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84" w:name="_Toc286828626"/>
      <w:bookmarkStart w:id="185" w:name="_Toc283113423"/>
      <w:r>
        <w:rPr>
          <w:rFonts w:ascii="Times New Roman" w:hAnsi="Times New Roman"/>
          <w:b/>
          <w:sz w:val="24"/>
          <w:szCs w:val="24"/>
        </w:rPr>
        <w:t xml:space="preserve">Статья 11.4. Ограничения использования земельных участков и объектов капитального строительства в </w:t>
      </w:r>
      <w:proofErr w:type="spellStart"/>
      <w:r>
        <w:rPr>
          <w:rFonts w:ascii="Times New Roman" w:hAnsi="Times New Roman"/>
          <w:b/>
          <w:sz w:val="24"/>
          <w:szCs w:val="24"/>
        </w:rPr>
        <w:t>водоохранных</w:t>
      </w:r>
      <w:proofErr w:type="spellEnd"/>
      <w:r>
        <w:rPr>
          <w:rFonts w:ascii="Times New Roman" w:hAnsi="Times New Roman"/>
          <w:b/>
          <w:sz w:val="24"/>
          <w:szCs w:val="24"/>
        </w:rPr>
        <w:t xml:space="preserve"> зонах водных объектов</w:t>
      </w:r>
      <w:bookmarkEnd w:id="184"/>
      <w:bookmarkEnd w:id="185"/>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11.4.1. На территории </w:t>
      </w:r>
      <w:proofErr w:type="spellStart"/>
      <w:r>
        <w:rPr>
          <w:rFonts w:ascii="Times New Roman" w:eastAsia="Times New Roman" w:hAnsi="Times New Roman"/>
          <w:sz w:val="24"/>
          <w:szCs w:val="24"/>
        </w:rPr>
        <w:t>водоохранных</w:t>
      </w:r>
      <w:proofErr w:type="spellEnd"/>
      <w:r>
        <w:rPr>
          <w:rFonts w:ascii="Times New Roman" w:eastAsia="Times New Roman" w:hAnsi="Times New Roman"/>
          <w:sz w:val="24"/>
          <w:szCs w:val="24"/>
        </w:rPr>
        <w:t xml:space="preserve">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11.4.2. Ширина </w:t>
      </w:r>
      <w:proofErr w:type="spellStart"/>
      <w:r>
        <w:rPr>
          <w:rFonts w:ascii="Times New Roman" w:eastAsia="Times New Roman" w:hAnsi="Times New Roman"/>
          <w:sz w:val="24"/>
          <w:szCs w:val="24"/>
        </w:rPr>
        <w:t>водоохранной</w:t>
      </w:r>
      <w:proofErr w:type="spellEnd"/>
      <w:r>
        <w:rPr>
          <w:rFonts w:ascii="Times New Roman" w:eastAsia="Times New Roman" w:hAnsi="Times New Roman"/>
          <w:sz w:val="24"/>
          <w:szCs w:val="24"/>
        </w:rPr>
        <w:t xml:space="preserve"> зоны рек или ручьев устанавливается от их истока для рек или ручьев протяженностью:</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 десяти километров - в размере пятидесяти метров;</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десяти до пятидесяти километров - в размере ста метров;</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пятидесяти километров и более - в размере двухсот метров.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11.4.3. Регламенты использования территорий </w:t>
      </w:r>
      <w:proofErr w:type="spellStart"/>
      <w:r>
        <w:rPr>
          <w:rFonts w:ascii="Times New Roman" w:eastAsia="Times New Roman" w:hAnsi="Times New Roman"/>
          <w:sz w:val="24"/>
          <w:szCs w:val="24"/>
        </w:rPr>
        <w:t>водоохранных</w:t>
      </w:r>
      <w:proofErr w:type="spellEnd"/>
      <w:r>
        <w:rPr>
          <w:rFonts w:ascii="Times New Roman" w:eastAsia="Times New Roman" w:hAnsi="Times New Roman"/>
          <w:sz w:val="24"/>
          <w:szCs w:val="24"/>
        </w:rPr>
        <w:t xml:space="preserve"> зон водных объектов определены Водным кодексом Российской Федерации и представлены в нижеследующей таблице.</w:t>
      </w:r>
    </w:p>
    <w:p w:rsidR="00B023A6" w:rsidRDefault="00B023A6" w:rsidP="00B023A6">
      <w:pPr>
        <w:widowControl w:val="0"/>
        <w:spacing w:line="240" w:lineRule="auto"/>
        <w:ind w:firstLine="709"/>
        <w:jc w:val="both"/>
        <w:rPr>
          <w:rFonts w:ascii="Times New Roman" w:eastAsia="Times New Roman" w:hAnsi="Times New Roman"/>
          <w:sz w:val="24"/>
          <w:szCs w:val="24"/>
        </w:rPr>
      </w:pPr>
    </w:p>
    <w:p w:rsidR="00B023A6" w:rsidRDefault="00B023A6" w:rsidP="00B023A6">
      <w:pPr>
        <w:pStyle w:val="ad"/>
        <w:widowControl w:val="0"/>
        <w:ind w:right="267"/>
      </w:pPr>
      <w:r>
        <w:t xml:space="preserve">Таблица. Регламенты использования территорий </w:t>
      </w:r>
      <w:proofErr w:type="spellStart"/>
      <w:r>
        <w:t>водоохранных</w:t>
      </w:r>
      <w:proofErr w:type="spellEnd"/>
      <w:r>
        <w:t xml:space="preserve"> зон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B023A6" w:rsidTr="00B023A6">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B023A6" w:rsidTr="00B023A6">
        <w:tc>
          <w:tcPr>
            <w:tcW w:w="5000" w:type="pct"/>
            <w:gridSpan w:val="2"/>
            <w:tcBorders>
              <w:top w:val="single" w:sz="4" w:space="0" w:color="auto"/>
              <w:left w:val="single" w:sz="4" w:space="0" w:color="auto"/>
              <w:bottom w:val="single" w:sz="4" w:space="0" w:color="auto"/>
              <w:right w:val="single" w:sz="4" w:space="0" w:color="auto"/>
            </w:tcBorders>
            <w:hideMark/>
          </w:tcPr>
          <w:p w:rsidR="00B023A6" w:rsidRDefault="00B023A6">
            <w:pPr>
              <w:pStyle w:val="Style5"/>
              <w:spacing w:line="240" w:lineRule="auto"/>
              <w:ind w:left="61" w:right="-15"/>
              <w:jc w:val="center"/>
              <w:rPr>
                <w:rStyle w:val="FontStyle25"/>
                <w:rFonts w:ascii="Times New Roman" w:hAnsi="Times New Roman"/>
                <w:b/>
                <w:i/>
                <w:sz w:val="20"/>
                <w:szCs w:val="20"/>
              </w:rPr>
            </w:pPr>
            <w:proofErr w:type="spellStart"/>
            <w:r>
              <w:rPr>
                <w:rStyle w:val="FontStyle25"/>
                <w:rFonts w:ascii="Times New Roman" w:hAnsi="Times New Roman"/>
                <w:b/>
                <w:i/>
                <w:sz w:val="20"/>
                <w:szCs w:val="20"/>
              </w:rPr>
              <w:t>Водоохранная</w:t>
            </w:r>
            <w:proofErr w:type="spellEnd"/>
            <w:r>
              <w:rPr>
                <w:rStyle w:val="FontStyle25"/>
                <w:rFonts w:ascii="Times New Roman" w:hAnsi="Times New Roman"/>
                <w:b/>
                <w:i/>
                <w:sz w:val="20"/>
                <w:szCs w:val="20"/>
              </w:rPr>
              <w:t xml:space="preserve"> зона</w:t>
            </w:r>
          </w:p>
        </w:tc>
      </w:tr>
      <w:tr w:rsidR="00B023A6" w:rsidTr="00B023A6">
        <w:tc>
          <w:tcPr>
            <w:tcW w:w="2730"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tcBorders>
              <w:top w:val="single" w:sz="4" w:space="0" w:color="auto"/>
              <w:left w:val="single" w:sz="4" w:space="0" w:color="auto"/>
              <w:bottom w:val="single" w:sz="4" w:space="0" w:color="auto"/>
              <w:right w:val="single" w:sz="4" w:space="0" w:color="auto"/>
            </w:tcBorders>
            <w:vAlign w:val="center"/>
          </w:tcPr>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установление на местности специальных информационных знаков, обозначающих границы </w:t>
            </w:r>
            <w:proofErr w:type="spellStart"/>
            <w:r>
              <w:rPr>
                <w:rStyle w:val="FontStyle25"/>
                <w:rFonts w:ascii="Times New Roman" w:hAnsi="Times New Roman"/>
                <w:sz w:val="20"/>
                <w:szCs w:val="20"/>
              </w:rPr>
              <w:t>водоохранных</w:t>
            </w:r>
            <w:proofErr w:type="spellEnd"/>
            <w:r>
              <w:rPr>
                <w:rStyle w:val="FontStyle25"/>
                <w:rFonts w:ascii="Times New Roman" w:hAnsi="Times New Roman"/>
                <w:sz w:val="20"/>
                <w:szCs w:val="20"/>
              </w:rPr>
              <w:t xml:space="preserve"> зон водных объектов.</w:t>
            </w:r>
          </w:p>
          <w:p w:rsidR="00B023A6" w:rsidRDefault="00B023A6">
            <w:pPr>
              <w:pStyle w:val="Style5"/>
              <w:spacing w:line="240" w:lineRule="auto"/>
              <w:ind w:left="61" w:right="-15"/>
              <w:rPr>
                <w:rStyle w:val="FontStyle25"/>
                <w:rFonts w:ascii="Times New Roman" w:hAnsi="Times New Roman"/>
                <w:sz w:val="20"/>
                <w:szCs w:val="20"/>
              </w:rPr>
            </w:pPr>
          </w:p>
        </w:tc>
      </w:tr>
    </w:tbl>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sz w:val="16"/>
          <w:szCs w:val="16"/>
        </w:rPr>
      </w:pPr>
      <w:bookmarkStart w:id="186" w:name="_Toc286828627"/>
      <w:bookmarkStart w:id="187" w:name="_Toc283113424"/>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11.5. Ограничения градостроительных изменений на территории прибрежной защитной полосы</w:t>
      </w:r>
      <w:bookmarkEnd w:id="186"/>
      <w:bookmarkEnd w:id="187"/>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11.5.1. На территории прибрежных защитных полос в соответствии с Водным кодексом Российской Федерации устанавливается специальный режим осуществления </w:t>
      </w:r>
      <w:r>
        <w:rPr>
          <w:rFonts w:ascii="Times New Roman" w:eastAsia="Times New Roman" w:hAnsi="Times New Roman"/>
          <w:sz w:val="24"/>
          <w:szCs w:val="24"/>
        </w:rPr>
        <w:lastRenderedPageBreak/>
        <w:t>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11.5.2.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11.5.3. Регламенты использования определены Водным кодексом Российской Федерации и указаны в таблице ниже.</w:t>
      </w:r>
    </w:p>
    <w:p w:rsidR="00B023A6" w:rsidRDefault="00B023A6" w:rsidP="00B023A6">
      <w:pPr>
        <w:pStyle w:val="ad"/>
        <w:widowControl w:val="0"/>
        <w:ind w:right="267"/>
      </w:pPr>
      <w:r>
        <w:t>Таблица. Регламенты использования территорий прибрежных защитных полос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B023A6" w:rsidTr="00B023A6">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B023A6" w:rsidTr="00B023A6">
        <w:trPr>
          <w:tblHeader/>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spacing w:line="240" w:lineRule="auto"/>
              <w:ind w:left="-240" w:right="-15"/>
              <w:jc w:val="center"/>
              <w:rPr>
                <w:rStyle w:val="FontStyle25"/>
                <w:rFonts w:ascii="Times New Roman" w:hAnsi="Times New Roman"/>
                <w:b/>
                <w:i/>
                <w:sz w:val="20"/>
                <w:szCs w:val="20"/>
              </w:rPr>
            </w:pPr>
            <w:r>
              <w:rPr>
                <w:rStyle w:val="FontStyle25"/>
                <w:rFonts w:ascii="Times New Roman" w:hAnsi="Times New Roman"/>
                <w:b/>
                <w:i/>
                <w:sz w:val="20"/>
                <w:szCs w:val="20"/>
              </w:rPr>
              <w:t>Прибрежная защитная полоса</w:t>
            </w:r>
          </w:p>
        </w:tc>
      </w:tr>
      <w:tr w:rsidR="00B023A6" w:rsidTr="00B023A6">
        <w:tc>
          <w:tcPr>
            <w:tcW w:w="2730" w:type="pct"/>
            <w:tcBorders>
              <w:top w:val="single" w:sz="4" w:space="0" w:color="auto"/>
              <w:left w:val="single" w:sz="4" w:space="0" w:color="auto"/>
              <w:bottom w:val="single" w:sz="4" w:space="0" w:color="auto"/>
              <w:right w:val="single" w:sz="4" w:space="0" w:color="auto"/>
            </w:tcBorders>
            <w:vAlign w:val="center"/>
            <w:hideMark/>
          </w:tcPr>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распашка земель;</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отвалов размываемых грунтов;</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выпас сельскохозяйственных животных и организация для них летних лагерей, ванн.</w:t>
            </w:r>
          </w:p>
        </w:tc>
        <w:tc>
          <w:tcPr>
            <w:tcW w:w="2270" w:type="pct"/>
            <w:tcBorders>
              <w:top w:val="single" w:sz="4" w:space="0" w:color="auto"/>
              <w:left w:val="single" w:sz="4" w:space="0" w:color="auto"/>
              <w:bottom w:val="single" w:sz="4" w:space="0" w:color="auto"/>
              <w:right w:val="single" w:sz="4" w:space="0" w:color="auto"/>
            </w:tcBorders>
            <w:vAlign w:val="center"/>
          </w:tcPr>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B023A6" w:rsidRDefault="00B023A6">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прибрежных защитных полос водных объектов.</w:t>
            </w:r>
          </w:p>
          <w:p w:rsidR="00B023A6" w:rsidRDefault="00B023A6">
            <w:pPr>
              <w:pStyle w:val="Style5"/>
              <w:spacing w:line="240" w:lineRule="auto"/>
              <w:ind w:left="61" w:right="-15"/>
              <w:rPr>
                <w:rStyle w:val="FontStyle25"/>
                <w:rFonts w:ascii="Times New Roman" w:hAnsi="Times New Roman"/>
                <w:sz w:val="20"/>
                <w:szCs w:val="20"/>
              </w:rPr>
            </w:pPr>
          </w:p>
        </w:tc>
      </w:tr>
    </w:tbl>
    <w:p w:rsidR="00B023A6" w:rsidRDefault="00B023A6" w:rsidP="00B023A6">
      <w:pPr>
        <w:widowControl w:val="0"/>
        <w:spacing w:line="240" w:lineRule="auto"/>
        <w:ind w:firstLine="709"/>
        <w:jc w:val="both"/>
        <w:rPr>
          <w:rFonts w:ascii="Times New Roman" w:eastAsia="Times New Roman" w:hAnsi="Times New Roman"/>
          <w:sz w:val="16"/>
          <w:szCs w:val="16"/>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20 м.</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11.5.5. Ширина береговой полосы каналов, а также рек и ручьев, протяженность которых от истока до устья не более чем десять километров, составляет 5 метров.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88" w:name="_Toc286828628"/>
      <w:bookmarkStart w:id="189" w:name="_Toc283113425"/>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11.6. Ограничения использования земельных участков с существующим и прогнозируемым высоким стоянием уровня грунтовых вод</w:t>
      </w:r>
      <w:bookmarkEnd w:id="188"/>
      <w:bookmarkEnd w:id="189"/>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11.6.1.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капитальной застройки - не менее 2 м от проектной отметки поверхности;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стадионов, парков, скверов и других зеленых насаждений - не менее 1 м.</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90" w:name="_Toc286828629"/>
      <w:bookmarkStart w:id="191" w:name="_Toc283113426"/>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11.7. Ограничения градостроительных изменений на территории зон охраны естественных ландшафтов</w:t>
      </w:r>
      <w:bookmarkEnd w:id="190"/>
      <w:bookmarkEnd w:id="191"/>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11.7.1. Ограничения на пойменных территориях</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 при применении видов разрешенного использования запрещается включение в их состав видов использования, действующих в </w:t>
      </w:r>
      <w:proofErr w:type="spellStart"/>
      <w:r>
        <w:rPr>
          <w:rFonts w:ascii="Times New Roman" w:eastAsia="Times New Roman" w:hAnsi="Times New Roman"/>
          <w:sz w:val="24"/>
          <w:szCs w:val="24"/>
        </w:rPr>
        <w:t>водоохранной</w:t>
      </w:r>
      <w:proofErr w:type="spellEnd"/>
      <w:r>
        <w:rPr>
          <w:rFonts w:ascii="Times New Roman" w:eastAsia="Times New Roman" w:hAnsi="Times New Roman"/>
          <w:sz w:val="24"/>
          <w:szCs w:val="24"/>
        </w:rPr>
        <w:t xml:space="preserve">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B023A6" w:rsidRDefault="00B023A6" w:rsidP="00B023A6">
      <w:pPr>
        <w:widowControl w:val="0"/>
        <w:spacing w:line="240" w:lineRule="auto"/>
        <w:ind w:firstLine="709"/>
        <w:jc w:val="both"/>
        <w:rPr>
          <w:rFonts w:ascii="Times New Roman" w:eastAsia="Times New Roman" w:hAnsi="Times New Roman"/>
          <w:sz w:val="24"/>
          <w:szCs w:val="24"/>
        </w:rPr>
      </w:pPr>
      <w:proofErr w:type="gramStart"/>
      <w:r>
        <w:rPr>
          <w:rFonts w:ascii="Times New Roman" w:eastAsia="Times New Roman" w:hAnsi="Times New Roman"/>
          <w:sz w:val="24"/>
          <w:szCs w:val="24"/>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roofErr w:type="gramEnd"/>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инженерная подготовка территории проводится в соответствии со следующими требованиями: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 расчетный горизонт высоких вод следует принимать отметку наивысшего уровня воды повторяемостью:</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один раз в 100 лет - для территорий, застроенных или подлежащих застройке жилыми и общественными зданиями;</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один раз в 10 лет - для территорий парков и плоскостных спортивных сооружений.</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11.7.3. Ограничения на территориях зоны крутых склонов и оврагов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2) разрешены работы по укреплению склонов, мероприятия по защите от эрозии </w:t>
      </w:r>
      <w:r>
        <w:rPr>
          <w:rFonts w:ascii="Times New Roman" w:eastAsia="Times New Roman" w:hAnsi="Times New Roman"/>
          <w:sz w:val="24"/>
          <w:szCs w:val="24"/>
        </w:rPr>
        <w:lastRenderedPageBreak/>
        <w:t>почв.</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11.7.4. Ограничения градостроительных изменений на территории зон с природными патогенными условиями</w:t>
      </w:r>
    </w:p>
    <w:p w:rsidR="00B023A6" w:rsidRDefault="00B023A6" w:rsidP="00B023A6">
      <w:pPr>
        <w:widowControl w:val="0"/>
        <w:spacing w:line="240" w:lineRule="auto"/>
        <w:ind w:firstLine="709"/>
        <w:jc w:val="both"/>
        <w:rPr>
          <w:rFonts w:ascii="Times New Roman" w:eastAsia="Times New Roman" w:hAnsi="Times New Roman"/>
          <w:sz w:val="24"/>
          <w:szCs w:val="24"/>
        </w:rPr>
      </w:pPr>
      <w:proofErr w:type="gramStart"/>
      <w:r>
        <w:rPr>
          <w:rFonts w:ascii="Times New Roman" w:eastAsia="Times New Roman" w:hAnsi="Times New Roman"/>
          <w:sz w:val="24"/>
          <w:szCs w:val="24"/>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w:t>
      </w:r>
      <w:proofErr w:type="gramEnd"/>
      <w:r>
        <w:rPr>
          <w:rFonts w:ascii="Times New Roman" w:eastAsia="Times New Roman" w:hAnsi="Times New Roman"/>
          <w:sz w:val="24"/>
          <w:szCs w:val="24"/>
        </w:rPr>
        <w:t xml:space="preserve">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запрещено размещение следующих видов объектов: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лечебных учреждений;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11.7.5. Ограничения использования зимовальных участков на участке зимовальных ям.</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размер прибрежных защитных полос увеличивается до 100 м на участке размещения зимовальных ям.</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92" w:name="_Toc286828630"/>
      <w:bookmarkStart w:id="193" w:name="_Toc276550372"/>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11.8 Ограничения градостроительных изменений на территории объектов культурного наследия</w:t>
      </w:r>
      <w:bookmarkEnd w:id="192"/>
      <w:bookmarkEnd w:id="193"/>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proofErr w:type="gramStart"/>
      <w:r>
        <w:rPr>
          <w:rFonts w:ascii="Times New Roman" w:eastAsia="Times New Roman" w:hAnsi="Times New Roman"/>
          <w:sz w:val="24"/>
          <w:szCs w:val="24"/>
        </w:rPr>
        <w:t>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w:t>
      </w:r>
      <w:proofErr w:type="gramEnd"/>
      <w:r>
        <w:rPr>
          <w:rFonts w:ascii="Times New Roman" w:eastAsia="Times New Roman" w:hAnsi="Times New Roman"/>
          <w:sz w:val="24"/>
          <w:szCs w:val="24"/>
        </w:rPr>
        <w:t xml:space="preserve"> объектов культурного наследия.</w:t>
      </w:r>
    </w:p>
    <w:p w:rsidR="00B023A6" w:rsidRDefault="00B023A6" w:rsidP="00B023A6">
      <w:pPr>
        <w:widowControl w:val="0"/>
        <w:spacing w:line="240" w:lineRule="auto"/>
        <w:ind w:firstLine="709"/>
        <w:jc w:val="both"/>
        <w:rPr>
          <w:rFonts w:ascii="Times New Roman" w:eastAsia="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94" w:name="_Toc286828631"/>
      <w:bookmarkStart w:id="195" w:name="_Toc283113427"/>
      <w:r>
        <w:rPr>
          <w:rFonts w:ascii="Times New Roman" w:hAnsi="Times New Roman"/>
          <w:b/>
          <w:sz w:val="24"/>
          <w:szCs w:val="24"/>
        </w:rPr>
        <w:t>Статья 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194"/>
      <w:bookmarkEnd w:id="195"/>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11.9.1. Ограничения на территории зоны шумового дискомфорта от </w:t>
      </w:r>
      <w:proofErr w:type="spellStart"/>
      <w:r>
        <w:rPr>
          <w:rFonts w:ascii="Times New Roman" w:eastAsia="Times New Roman" w:hAnsi="Times New Roman"/>
          <w:sz w:val="24"/>
          <w:szCs w:val="24"/>
        </w:rPr>
        <w:t>электро</w:t>
      </w:r>
      <w:proofErr w:type="spellEnd"/>
      <w:r>
        <w:rPr>
          <w:rFonts w:ascii="Times New Roman" w:eastAsia="Times New Roman" w:hAnsi="Times New Roman"/>
          <w:sz w:val="24"/>
          <w:szCs w:val="24"/>
        </w:rPr>
        <w:t>- и автомобильного транспорта: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 при осуществлении строительства, реконструкции обязательно применение </w:t>
      </w:r>
      <w:proofErr w:type="spellStart"/>
      <w:r>
        <w:rPr>
          <w:rFonts w:ascii="Times New Roman" w:eastAsia="Times New Roman" w:hAnsi="Times New Roman"/>
          <w:sz w:val="24"/>
          <w:szCs w:val="24"/>
        </w:rPr>
        <w:t>шумозащитных</w:t>
      </w:r>
      <w:proofErr w:type="spellEnd"/>
      <w:r>
        <w:rPr>
          <w:rFonts w:ascii="Times New Roman" w:eastAsia="Times New Roman" w:hAnsi="Times New Roman"/>
          <w:sz w:val="24"/>
          <w:szCs w:val="24"/>
        </w:rPr>
        <w:t xml:space="preserve">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использование </w:t>
      </w:r>
      <w:proofErr w:type="spellStart"/>
      <w:r>
        <w:rPr>
          <w:rFonts w:ascii="Times New Roman" w:eastAsia="Times New Roman" w:hAnsi="Times New Roman"/>
          <w:sz w:val="24"/>
          <w:szCs w:val="24"/>
          <w:lang w:eastAsia="ru-RU"/>
        </w:rPr>
        <w:t>шумозащитных</w:t>
      </w:r>
      <w:proofErr w:type="spellEnd"/>
      <w:r>
        <w:rPr>
          <w:rFonts w:ascii="Times New Roman" w:eastAsia="Times New Roman" w:hAnsi="Times New Roman"/>
          <w:sz w:val="24"/>
          <w:szCs w:val="24"/>
          <w:lang w:eastAsia="ru-RU"/>
        </w:rPr>
        <w:t xml:space="preserve"> конструкций на зданиях (тройное остекление или сооружение </w:t>
      </w:r>
      <w:proofErr w:type="spellStart"/>
      <w:r>
        <w:rPr>
          <w:rFonts w:ascii="Times New Roman" w:eastAsia="Times New Roman" w:hAnsi="Times New Roman"/>
          <w:sz w:val="24"/>
          <w:szCs w:val="24"/>
          <w:lang w:eastAsia="ru-RU"/>
        </w:rPr>
        <w:t>шумоотражающего</w:t>
      </w:r>
      <w:proofErr w:type="spellEnd"/>
      <w:r>
        <w:rPr>
          <w:rFonts w:ascii="Times New Roman" w:eastAsia="Times New Roman" w:hAnsi="Times New Roman"/>
          <w:sz w:val="24"/>
          <w:szCs w:val="24"/>
          <w:lang w:eastAsia="ru-RU"/>
        </w:rPr>
        <w:t xml:space="preserve"> козырька и т.д.).</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11.9.2. Ограничения на территории зоны акустической вредности от внешних автодорог</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I зона акустической вредности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садоводства;</w:t>
      </w:r>
    </w:p>
    <w:p w:rsidR="00B023A6" w:rsidRDefault="00B023A6" w:rsidP="00B023A6">
      <w:pPr>
        <w:pStyle w:val="afd"/>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II зона акустической вредности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жилой застройки;</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III зона акустической вредности</w:t>
      </w: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96" w:name="_Toc286828632"/>
      <w:bookmarkStart w:id="197" w:name="_Toc283113428"/>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bookmarkEnd w:id="196"/>
      <w:bookmarkEnd w:id="197"/>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11.10.1. Запрещено размещение следующих видов объектов:</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 и детских учреждений;</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 (стационаров);</w:t>
      </w:r>
    </w:p>
    <w:p w:rsidR="00B023A6" w:rsidRDefault="00B023A6" w:rsidP="00B023A6">
      <w:pPr>
        <w:pStyle w:val="afd"/>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общественных зданий.</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bookmarkStart w:id="198" w:name="_Toc286828633"/>
      <w:bookmarkStart w:id="199" w:name="_Toc283113429"/>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11.11. Ограничения использования земельных участков и объектов капитального строительства на территории коммуникационных коридоров</w:t>
      </w:r>
      <w:bookmarkEnd w:id="198"/>
      <w:bookmarkEnd w:id="199"/>
      <w:r>
        <w:rPr>
          <w:rFonts w:ascii="Times New Roman" w:hAnsi="Times New Roman"/>
          <w:b/>
          <w:sz w:val="24"/>
          <w:szCs w:val="24"/>
        </w:rPr>
        <w:t>.</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11.11.1. Запрещается застройка коридоров инженерных сетей, дренажных канав зданиями и сооружениями.</w:t>
      </w:r>
    </w:p>
    <w:p w:rsidR="00B023A6" w:rsidRDefault="00B023A6" w:rsidP="00B023A6">
      <w:pPr>
        <w:widowControl w:val="0"/>
        <w:spacing w:line="240" w:lineRule="auto"/>
        <w:ind w:firstLine="709"/>
        <w:jc w:val="both"/>
        <w:rPr>
          <w:rFonts w:ascii="Times New Roman" w:eastAsia="Times New Roman" w:hAnsi="Times New Roman"/>
          <w:sz w:val="24"/>
          <w:szCs w:val="24"/>
        </w:rPr>
      </w:pP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11.12. Ограничения использования земельных участков и объектов капитального строительства для зон инженерной и транспортной инфраструктур.</w:t>
      </w:r>
    </w:p>
    <w:p w:rsidR="00B023A6" w:rsidRDefault="00B023A6" w:rsidP="00B023A6">
      <w:pPr>
        <w:pStyle w:val="afd"/>
        <w:widowControl w:val="0"/>
        <w:autoSpaceDE w:val="0"/>
        <w:autoSpaceDN w:val="0"/>
        <w:adjustRightInd w:val="0"/>
        <w:spacing w:after="0" w:line="240" w:lineRule="auto"/>
        <w:ind w:left="0" w:firstLine="709"/>
        <w:jc w:val="both"/>
        <w:rPr>
          <w:rFonts w:ascii="Times New Roman" w:hAnsi="Times New Roman"/>
          <w:b/>
          <w:sz w:val="24"/>
          <w:szCs w:val="24"/>
        </w:rPr>
      </w:pPr>
    </w:p>
    <w:p w:rsidR="00B023A6" w:rsidRDefault="00B023A6" w:rsidP="00B023A6">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11.12.</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11.12.2. Рекомендуемые минимальные расстояния от наземных магистральных газопроводов и нефтепроводов следует принимать в соответствии с требованиями </w:t>
      </w:r>
      <w:proofErr w:type="spellStart"/>
      <w:r>
        <w:rPr>
          <w:rFonts w:ascii="Times New Roman" w:hAnsi="Times New Roman"/>
          <w:sz w:val="24"/>
          <w:szCs w:val="24"/>
        </w:rPr>
        <w:t>СанПиН</w:t>
      </w:r>
      <w:proofErr w:type="spellEnd"/>
      <w:r>
        <w:rPr>
          <w:rFonts w:ascii="Times New Roman" w:hAnsi="Times New Roman"/>
          <w:sz w:val="24"/>
          <w:szCs w:val="24"/>
        </w:rPr>
        <w:t xml:space="preserve"> 2.2.1/2.1.1.1200-03.</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Pr>
          <w:rFonts w:ascii="Times New Roman" w:hAnsi="Times New Roman"/>
          <w:sz w:val="24"/>
          <w:szCs w:val="24"/>
        </w:rPr>
        <w:t>м</w:t>
      </w:r>
      <w:proofErr w:type="gramEnd"/>
      <w:r>
        <w:rPr>
          <w:rFonts w:ascii="Times New Roman" w:hAnsi="Times New Roman"/>
          <w:sz w:val="24"/>
          <w:szCs w:val="24"/>
        </w:rPr>
        <w:t>:</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1 класса с диаметром труб:</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 до 300 мм – 100; </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300 до 600 мм – 150;</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600 до 800 мм – 200;</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800 до 1000 мм – 250;</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1000 до 1200 мм – 300;</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1200 мм – 350;</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2 класса с диаметром труб:</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до 300 мм – 75;</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300 мм – 125.</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головные сооружения водозабора и водоочистки;</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очистные сооружения канализации;</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воздушные линии электропередачи;</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w:t>
      </w:r>
      <w:proofErr w:type="spellStart"/>
      <w:r>
        <w:rPr>
          <w:rFonts w:ascii="Times New Roman" w:hAnsi="Times New Roman"/>
          <w:sz w:val="24"/>
          <w:szCs w:val="24"/>
        </w:rPr>
        <w:t>СНиП</w:t>
      </w:r>
      <w:proofErr w:type="spellEnd"/>
      <w:r>
        <w:rPr>
          <w:rFonts w:ascii="Times New Roman" w:hAnsi="Times New Roman"/>
          <w:sz w:val="24"/>
          <w:szCs w:val="24"/>
        </w:rPr>
        <w:t xml:space="preserve">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Для воздушных высоковольтных линий электропередачи (</w:t>
      </w:r>
      <w:proofErr w:type="gramStart"/>
      <w:r>
        <w:rPr>
          <w:rFonts w:ascii="Times New Roman" w:hAnsi="Times New Roman"/>
          <w:sz w:val="24"/>
          <w:szCs w:val="24"/>
        </w:rPr>
        <w:t>ВЛ</w:t>
      </w:r>
      <w:proofErr w:type="gramEnd"/>
      <w:r>
        <w:rPr>
          <w:rFonts w:ascii="Times New Roman" w:hAnsi="Times New Roman"/>
          <w:sz w:val="24"/>
          <w:szCs w:val="24"/>
        </w:rPr>
        <w:t>) устанавливаются санитарно-защитные зоны по обе стороны от проекции на землю крайних проводов.</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Эти зоны определяют минимальное расстояние до ближайших жилых, производственных зданий и сооружений:</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2 метр</w:t>
      </w:r>
      <w:proofErr w:type="gramStart"/>
      <w:r>
        <w:rPr>
          <w:rFonts w:ascii="Times New Roman" w:hAnsi="Times New Roman"/>
          <w:sz w:val="24"/>
          <w:szCs w:val="24"/>
        </w:rPr>
        <w:t>а-</w:t>
      </w:r>
      <w:proofErr w:type="gramEnd"/>
      <w:r>
        <w:rPr>
          <w:rFonts w:ascii="Times New Roman" w:hAnsi="Times New Roman"/>
          <w:sz w:val="24"/>
          <w:szCs w:val="24"/>
        </w:rPr>
        <w:t xml:space="preserve"> для ВЛ ниже 1кВ,</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10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1-20кВ,</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15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35кВ,</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20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110кВ,</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25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150-220кВ,</w:t>
      </w:r>
    </w:p>
    <w:p w:rsidR="00B023A6" w:rsidRDefault="00B023A6" w:rsidP="00B023A6">
      <w:pPr>
        <w:suppressAutoHyphens/>
        <w:spacing w:line="240" w:lineRule="auto"/>
        <w:ind w:firstLine="709"/>
        <w:jc w:val="both"/>
        <w:rPr>
          <w:rFonts w:ascii="Times New Roman" w:hAnsi="Times New Roman"/>
          <w:sz w:val="24"/>
          <w:szCs w:val="24"/>
        </w:rPr>
      </w:pPr>
      <w:r>
        <w:rPr>
          <w:rFonts w:ascii="Times New Roman" w:hAnsi="Times New Roman"/>
          <w:sz w:val="24"/>
          <w:szCs w:val="24"/>
        </w:rPr>
        <w:t>30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330кВ, 400кВ, 500кВ,</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40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750кВ,</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55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1150кВ,</w:t>
      </w:r>
    </w:p>
    <w:p w:rsidR="00B023A6" w:rsidRDefault="00B023A6" w:rsidP="00B023A6">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100 метро</w:t>
      </w:r>
      <w:proofErr w:type="gramStart"/>
      <w:r>
        <w:rPr>
          <w:rFonts w:ascii="Times New Roman" w:hAnsi="Times New Roman"/>
          <w:sz w:val="24"/>
          <w:szCs w:val="24"/>
        </w:rPr>
        <w:t>в-</w:t>
      </w:r>
      <w:proofErr w:type="gramEnd"/>
      <w:r>
        <w:rPr>
          <w:rFonts w:ascii="Times New Roman" w:hAnsi="Times New Roman"/>
          <w:sz w:val="24"/>
          <w:szCs w:val="24"/>
        </w:rPr>
        <w:t xml:space="preserve"> для ВЛ через водоемы (реки, каналы, озера и </w:t>
      </w:r>
      <w:proofErr w:type="spellStart"/>
      <w:r>
        <w:rPr>
          <w:rFonts w:ascii="Times New Roman" w:hAnsi="Times New Roman"/>
          <w:sz w:val="24"/>
          <w:szCs w:val="24"/>
        </w:rPr>
        <w:t>др</w:t>
      </w:r>
      <w:proofErr w:type="spellEnd"/>
      <w:r>
        <w:rPr>
          <w:rFonts w:ascii="Times New Roman" w:hAnsi="Times New Roman"/>
          <w:sz w:val="24"/>
          <w:szCs w:val="24"/>
        </w:rPr>
        <w:t>).</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Примечание:</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Не допускается прохождение ЛЭП по территориям стадионов, учебных и детских учреждений.</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для ЛЭП (</w:t>
      </w:r>
      <w:proofErr w:type="gramStart"/>
      <w:r>
        <w:rPr>
          <w:rFonts w:ascii="Times New Roman" w:hAnsi="Times New Roman"/>
          <w:sz w:val="24"/>
          <w:szCs w:val="24"/>
        </w:rPr>
        <w:t>ВЛ</w:t>
      </w:r>
      <w:proofErr w:type="gramEnd"/>
      <w:r>
        <w:rPr>
          <w:rFonts w:ascii="Times New Roman" w:hAnsi="Times New Roman"/>
          <w:sz w:val="24"/>
          <w:szCs w:val="24"/>
        </w:rPr>
        <w:t>) до 20 кВ  принимать расстояние от крайних проводов до границ приусадебных земельных участков, индивидуальных домов и коллективных садовых участков не менее 20 метров.</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Прохождение ЛЭП (</w:t>
      </w:r>
      <w:proofErr w:type="gramStart"/>
      <w:r>
        <w:rPr>
          <w:rFonts w:ascii="Times New Roman" w:hAnsi="Times New Roman"/>
          <w:sz w:val="24"/>
          <w:szCs w:val="24"/>
        </w:rPr>
        <w:t>ВЛ</w:t>
      </w:r>
      <w:proofErr w:type="gramEnd"/>
      <w:r>
        <w:rPr>
          <w:rFonts w:ascii="Times New Roman" w:hAnsi="Times New Roman"/>
          <w:sz w:val="24"/>
          <w:szCs w:val="24"/>
        </w:rPr>
        <w:t>) над зданиями и сооружениями, как правило, не допускается.</w:t>
      </w:r>
    </w:p>
    <w:p w:rsidR="00B023A6" w:rsidRDefault="00B023A6" w:rsidP="00B023A6">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прохождение ЛЭП (</w:t>
      </w:r>
      <w:proofErr w:type="gramStart"/>
      <w:r>
        <w:rPr>
          <w:rFonts w:ascii="Times New Roman" w:hAnsi="Times New Roman"/>
          <w:sz w:val="24"/>
          <w:szCs w:val="24"/>
        </w:rPr>
        <w:t>ВЛ</w:t>
      </w:r>
      <w:proofErr w:type="gramEnd"/>
      <w:r>
        <w:rPr>
          <w:rFonts w:ascii="Times New Roman" w:hAnsi="Times New Roman"/>
          <w:sz w:val="24"/>
          <w:szCs w:val="24"/>
        </w:rPr>
        <w:t>)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кВ  только над производственными зданиями электрических подстанций.</w:t>
      </w:r>
    </w:p>
    <w:p w:rsidR="00B023A6" w:rsidRDefault="00B023A6" w:rsidP="00B023A6">
      <w:pPr>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В охранной зоне ЛЭП ( </w:t>
      </w:r>
      <w:proofErr w:type="gramStart"/>
      <w:r>
        <w:rPr>
          <w:rFonts w:ascii="Times New Roman" w:hAnsi="Times New Roman"/>
          <w:sz w:val="24"/>
          <w:szCs w:val="24"/>
        </w:rPr>
        <w:t>ВЛ</w:t>
      </w:r>
      <w:proofErr w:type="gramEnd"/>
      <w:r>
        <w:rPr>
          <w:rFonts w:ascii="Times New Roman" w:hAnsi="Times New Roman"/>
          <w:sz w:val="24"/>
          <w:szCs w:val="24"/>
        </w:rPr>
        <w:t>)  запрещается:</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Производить строительство, капитальный ремонт, снос любых зданий и сооружений.</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Осуществлять всякого рода горные, взрывные, мелиоративные работы, производить посадку деревьев, полив сельскохозяйственных культур.</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Размещать автозаправочные станции.</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Загромождать подъезды и подходы к опорам ВЛ.</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свалки снега, мусора и грунта.</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Складировать корма, удобрения, солому, разводить огонь.</w:t>
      </w:r>
    </w:p>
    <w:p w:rsidR="00B023A6" w:rsidRDefault="00B023A6" w:rsidP="00B023A6">
      <w:pPr>
        <w:pStyle w:val="afd"/>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спортивные площадки, стадионы, остановки транспорта, проводить любые мероприятия, связанные с большим скоплением людей.</w:t>
      </w:r>
    </w:p>
    <w:p w:rsidR="00B023A6" w:rsidRDefault="00B023A6" w:rsidP="00B023A6">
      <w:pPr>
        <w:tabs>
          <w:tab w:val="num" w:pos="0"/>
        </w:tabs>
        <w:suppressAutoHyphens/>
        <w:spacing w:line="240" w:lineRule="auto"/>
        <w:ind w:firstLine="709"/>
        <w:jc w:val="both"/>
        <w:rPr>
          <w:rFonts w:ascii="Times New Roman" w:hAnsi="Times New Roman"/>
          <w:b/>
        </w:rPr>
      </w:pPr>
      <w:r>
        <w:rPr>
          <w:rFonts w:ascii="Times New Roman" w:hAnsi="Times New Roman"/>
          <w:sz w:val="24"/>
          <w:szCs w:val="24"/>
        </w:rPr>
        <w:t>Проведение необходимых мероприятий в охранной зоне ЛЭП может выполняться только при получении  письменного разрешения на производство работ от предприятия (организации), в ведении которых находятся эти сети.</w:t>
      </w:r>
    </w:p>
    <w:p w:rsidR="00B023A6" w:rsidRDefault="00B023A6" w:rsidP="00B023A6"/>
    <w:p w:rsidR="00F05683" w:rsidRPr="00E42D3D" w:rsidRDefault="00F05683" w:rsidP="00F05683">
      <w:pPr>
        <w:widowControl w:val="0"/>
        <w:spacing w:line="240" w:lineRule="auto"/>
        <w:ind w:firstLine="709"/>
        <w:jc w:val="right"/>
        <w:rPr>
          <w:rFonts w:ascii="Times New Roman" w:eastAsia="Times New Roman" w:hAnsi="Times New Roman"/>
          <w:b/>
          <w:sz w:val="24"/>
          <w:szCs w:val="24"/>
        </w:rPr>
      </w:pPr>
      <w:r w:rsidRPr="00E42D3D">
        <w:rPr>
          <w:rFonts w:ascii="Times New Roman" w:eastAsia="Times New Roman" w:hAnsi="Times New Roman"/>
          <w:b/>
          <w:sz w:val="24"/>
          <w:szCs w:val="24"/>
        </w:rPr>
        <w:lastRenderedPageBreak/>
        <w:t>Приложение</w:t>
      </w:r>
      <w:r>
        <w:rPr>
          <w:rFonts w:ascii="Times New Roman" w:eastAsia="Times New Roman" w:hAnsi="Times New Roman"/>
          <w:b/>
          <w:sz w:val="24"/>
          <w:szCs w:val="24"/>
        </w:rPr>
        <w:t xml:space="preserve"> 1</w:t>
      </w:r>
      <w:r w:rsidRPr="00E42D3D">
        <w:rPr>
          <w:rFonts w:ascii="Times New Roman" w:eastAsia="Times New Roman" w:hAnsi="Times New Roman"/>
          <w:b/>
          <w:sz w:val="24"/>
          <w:szCs w:val="24"/>
        </w:rPr>
        <w:t>.</w:t>
      </w:r>
    </w:p>
    <w:p w:rsidR="00F05683" w:rsidRDefault="00F05683" w:rsidP="00F05683">
      <w:pPr>
        <w:widowControl w:val="0"/>
        <w:spacing w:after="0" w:line="240" w:lineRule="auto"/>
        <w:jc w:val="center"/>
        <w:rPr>
          <w:rFonts w:ascii="Times New Roman" w:hAnsi="Times New Roman"/>
          <w:b/>
          <w:noProof/>
          <w:sz w:val="20"/>
          <w:szCs w:val="20"/>
        </w:rPr>
      </w:pPr>
      <w:r w:rsidRPr="00F05683">
        <w:rPr>
          <w:rFonts w:ascii="Times New Roman" w:hAnsi="Times New Roman"/>
          <w:b/>
          <w:noProof/>
          <w:sz w:val="20"/>
          <w:szCs w:val="20"/>
        </w:rPr>
        <w:t>СХЕМА ГРАДОСТРОИТЕЛЬНОГО ЗОНИРОВАНИЯ МУНИЦИПАЛЬНОГО ОБРАЗОВАНИЯ «НИЖНЕГРИДИНСКИЙ СЕЛЬСОВЕТ» БОЛЬШЕСОЛДАТСКОГО РАЙОНА</w:t>
      </w:r>
    </w:p>
    <w:p w:rsidR="00F05683" w:rsidRPr="004D2A15" w:rsidRDefault="00F05683" w:rsidP="00F05683">
      <w:pPr>
        <w:widowControl w:val="0"/>
        <w:spacing w:after="0" w:line="240" w:lineRule="auto"/>
        <w:jc w:val="center"/>
        <w:rPr>
          <w:rFonts w:ascii="Times New Roman" w:hAnsi="Times New Roman"/>
          <w:b/>
          <w:noProof/>
          <w:sz w:val="24"/>
          <w:szCs w:val="24"/>
        </w:rPr>
      </w:pPr>
      <w:r w:rsidRPr="00F05683">
        <w:rPr>
          <w:rFonts w:ascii="Times New Roman" w:hAnsi="Times New Roman"/>
          <w:b/>
          <w:noProof/>
          <w:sz w:val="20"/>
          <w:szCs w:val="20"/>
        </w:rPr>
        <w:t xml:space="preserve"> КУРСКОЙ ОБЛАСТИ</w:t>
      </w:r>
      <w:r>
        <w:rPr>
          <w:rFonts w:ascii="Times New Roman" w:hAnsi="Times New Roman"/>
          <w:b/>
          <w:noProof/>
          <w:sz w:val="24"/>
          <w:szCs w:val="24"/>
        </w:rPr>
        <w:drawing>
          <wp:inline distT="0" distB="0" distL="0" distR="0">
            <wp:extent cx="6048375" cy="8067675"/>
            <wp:effectExtent l="19050" t="0" r="9525" b="0"/>
            <wp:docPr id="3" name="Рисунок 3" descr="Схема ГЗ Нижнегридинского сельсовета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ГЗ Нижнегридинского сельсовета_2"/>
                    <pic:cNvPicPr>
                      <a:picLocks noChangeAspect="1" noChangeArrowheads="1"/>
                    </pic:cNvPicPr>
                  </pic:nvPicPr>
                  <pic:blipFill>
                    <a:blip r:embed="rId33"/>
                    <a:srcRect/>
                    <a:stretch>
                      <a:fillRect/>
                    </a:stretch>
                  </pic:blipFill>
                  <pic:spPr bwMode="auto">
                    <a:xfrm>
                      <a:off x="0" y="0"/>
                      <a:ext cx="6048375" cy="8067675"/>
                    </a:xfrm>
                    <a:prstGeom prst="rect">
                      <a:avLst/>
                    </a:prstGeom>
                    <a:noFill/>
                    <a:ln w="9525">
                      <a:noFill/>
                      <a:miter lim="800000"/>
                      <a:headEnd/>
                      <a:tailEnd/>
                    </a:ln>
                  </pic:spPr>
                </pic:pic>
              </a:graphicData>
            </a:graphic>
          </wp:inline>
        </w:drawing>
      </w:r>
    </w:p>
    <w:p w:rsidR="00F05683" w:rsidRPr="00F05683" w:rsidRDefault="00F05683" w:rsidP="00F05683">
      <w:pPr>
        <w:widowControl w:val="0"/>
        <w:spacing w:line="240" w:lineRule="auto"/>
        <w:rPr>
          <w:noProof/>
          <w:sz w:val="20"/>
          <w:szCs w:val="20"/>
        </w:rPr>
      </w:pPr>
      <w:r w:rsidRPr="00F05683">
        <w:rPr>
          <w:rFonts w:ascii="Times New Roman" w:hAnsi="Times New Roman"/>
          <w:b/>
          <w:noProof/>
          <w:sz w:val="20"/>
          <w:szCs w:val="20"/>
        </w:rPr>
        <w:t>Рис.1. Схема градостроительного зонирования территории муниципального образования «Нижнегридинский сельсовет» Большесолдатского района Курской области</w:t>
      </w:r>
    </w:p>
    <w:p w:rsidR="00F05683" w:rsidRPr="0088641B" w:rsidRDefault="00F05683" w:rsidP="00F05683">
      <w:pPr>
        <w:widowControl w:val="0"/>
        <w:spacing w:line="240" w:lineRule="auto"/>
        <w:jc w:val="both"/>
        <w:rPr>
          <w:noProof/>
        </w:rPr>
      </w:pPr>
    </w:p>
    <w:p w:rsidR="00F05683" w:rsidRPr="0088641B" w:rsidRDefault="00F05683" w:rsidP="00F05683">
      <w:pPr>
        <w:widowControl w:val="0"/>
        <w:spacing w:line="240" w:lineRule="auto"/>
        <w:rPr>
          <w:noProof/>
        </w:rPr>
      </w:pPr>
      <w:r>
        <w:rPr>
          <w:noProof/>
        </w:rPr>
        <w:drawing>
          <wp:inline distT="0" distB="0" distL="0" distR="0">
            <wp:extent cx="6200775" cy="8267700"/>
            <wp:effectExtent l="19050" t="0" r="9525" b="0"/>
            <wp:docPr id="4" name="Рисунок 4" descr="Схема ГЗ с особыми условиями Нижнегридинского сельсовета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ГЗ с особыми условиями Нижнегридинского сельсовета_2"/>
                    <pic:cNvPicPr>
                      <a:picLocks noChangeAspect="1" noChangeArrowheads="1"/>
                    </pic:cNvPicPr>
                  </pic:nvPicPr>
                  <pic:blipFill>
                    <a:blip r:embed="rId34"/>
                    <a:srcRect/>
                    <a:stretch>
                      <a:fillRect/>
                    </a:stretch>
                  </pic:blipFill>
                  <pic:spPr bwMode="auto">
                    <a:xfrm>
                      <a:off x="0" y="0"/>
                      <a:ext cx="6200775" cy="8267700"/>
                    </a:xfrm>
                    <a:prstGeom prst="rect">
                      <a:avLst/>
                    </a:prstGeom>
                    <a:noFill/>
                    <a:ln w="9525">
                      <a:noFill/>
                      <a:miter lim="800000"/>
                      <a:headEnd/>
                      <a:tailEnd/>
                    </a:ln>
                  </pic:spPr>
                </pic:pic>
              </a:graphicData>
            </a:graphic>
          </wp:inline>
        </w:drawing>
      </w:r>
    </w:p>
    <w:p w:rsidR="00F05683" w:rsidRPr="00F05683" w:rsidRDefault="00F05683" w:rsidP="00F05683">
      <w:pPr>
        <w:widowControl w:val="0"/>
        <w:spacing w:line="240" w:lineRule="auto"/>
        <w:rPr>
          <w:rFonts w:ascii="Times New Roman" w:hAnsi="Times New Roman"/>
          <w:b/>
          <w:noProof/>
          <w:sz w:val="20"/>
          <w:szCs w:val="20"/>
        </w:rPr>
      </w:pPr>
      <w:r w:rsidRPr="00F05683">
        <w:rPr>
          <w:rFonts w:ascii="Times New Roman" w:hAnsi="Times New Roman"/>
          <w:b/>
          <w:noProof/>
          <w:sz w:val="20"/>
          <w:szCs w:val="20"/>
        </w:rPr>
        <w:t>Рис.2. Схема границ зон с особыми условиями использования территории муниципального образования «Нижнегридинский сельсовет»</w:t>
      </w:r>
    </w:p>
    <w:p w:rsidR="00F05683" w:rsidRPr="003631D1" w:rsidRDefault="00F05683" w:rsidP="00F05683">
      <w:pPr>
        <w:widowControl w:val="0"/>
        <w:spacing w:line="240" w:lineRule="auto"/>
        <w:rPr>
          <w:rFonts w:ascii="Times New Roman" w:eastAsia="Times New Roman" w:hAnsi="Times New Roman"/>
          <w:sz w:val="24"/>
          <w:szCs w:val="24"/>
        </w:rPr>
      </w:pPr>
      <w:r>
        <w:rPr>
          <w:rFonts w:ascii="Times New Roman" w:hAnsi="Times New Roman"/>
          <w:b/>
          <w:noProof/>
          <w:sz w:val="24"/>
          <w:szCs w:val="24"/>
        </w:rPr>
        <w:lastRenderedPageBreak/>
        <w:t>Большесолдатского</w:t>
      </w:r>
      <w:r w:rsidRPr="008F3FD5">
        <w:rPr>
          <w:rFonts w:ascii="Times New Roman" w:hAnsi="Times New Roman"/>
          <w:b/>
          <w:noProof/>
          <w:sz w:val="24"/>
          <w:szCs w:val="24"/>
        </w:rPr>
        <w:t xml:space="preserve"> района Курской области</w:t>
      </w:r>
    </w:p>
    <w:p w:rsidR="003A3E53" w:rsidRDefault="003A3E53"/>
    <w:sectPr w:rsidR="003A3E53" w:rsidSect="003C7FD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5EC56F5"/>
    <w:multiLevelType w:val="hybridMultilevel"/>
    <w:tmpl w:val="2A126F82"/>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9B26AC9"/>
    <w:multiLevelType w:val="multilevel"/>
    <w:tmpl w:val="C49052E2"/>
    <w:lvl w:ilvl="0">
      <w:start w:val="5"/>
      <w:numFmt w:val="none"/>
      <w:lvlText w:val=""/>
      <w:lvlJc w:val="left"/>
      <w:pPr>
        <w:ind w:left="0" w:firstLine="0"/>
      </w:pPr>
    </w:lvl>
    <w:lvl w:ilvl="1">
      <w:start w:val="12"/>
      <w:numFmt w:val="decimal"/>
      <w:lvlRestart w:val="0"/>
      <w:suff w:val="space"/>
      <w:lvlText w:val="Глава %2."/>
      <w:lvlJc w:val="left"/>
      <w:pPr>
        <w:ind w:left="0" w:firstLine="0"/>
      </w:pPr>
    </w:lvl>
    <w:lvl w:ilvl="2">
      <w:start w:val="1"/>
      <w:numFmt w:val="decimal"/>
      <w:suff w:val="space"/>
      <w:lvlText w:val="Статья %2.%3."/>
      <w:lvlJc w:val="left"/>
      <w:pPr>
        <w:ind w:left="720"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
    <w:nsid w:val="2B342FFF"/>
    <w:multiLevelType w:val="hybridMultilevel"/>
    <w:tmpl w:val="0ED8DAE0"/>
    <w:lvl w:ilvl="0" w:tplc="0419000F">
      <w:start w:val="1"/>
      <w:numFmt w:val="decimal"/>
      <w:lvlText w:val="%1."/>
      <w:lvlJc w:val="left"/>
      <w:pPr>
        <w:tabs>
          <w:tab w:val="num" w:pos="1281"/>
        </w:tabs>
        <w:ind w:left="128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3E0C1218"/>
    <w:multiLevelType w:val="hybridMultilevel"/>
    <w:tmpl w:val="CC70875C"/>
    <w:lvl w:ilvl="0" w:tplc="04190005">
      <w:start w:val="1"/>
      <w:numFmt w:val="bullet"/>
      <w:lvlText w:val=""/>
      <w:lvlJc w:val="left"/>
      <w:pPr>
        <w:ind w:left="1571"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9">
    <w:nsid w:val="51957807"/>
    <w:multiLevelType w:val="multilevel"/>
    <w:tmpl w:val="9138742E"/>
    <w:lvl w:ilvl="0">
      <w:start w:val="1"/>
      <w:numFmt w:val="none"/>
      <w:lvlText w:val=""/>
      <w:lvlJc w:val="left"/>
      <w:pPr>
        <w:ind w:left="0" w:firstLine="0"/>
      </w:pPr>
    </w:lvl>
    <w:lvl w:ilvl="1">
      <w:start w:val="1"/>
      <w:numFmt w:val="decimal"/>
      <w:lvlRestart w:val="0"/>
      <w:suff w:val="space"/>
      <w:lvlText w:val="Глава %2."/>
      <w:lvlJc w:val="left"/>
      <w:pPr>
        <w:ind w:left="426" w:firstLine="0"/>
      </w:pPr>
    </w:lvl>
    <w:lvl w:ilvl="2">
      <w:start w:val="1"/>
      <w:numFmt w:val="decimal"/>
      <w:suff w:val="space"/>
      <w:lvlText w:val="Статья %2.%3."/>
      <w:lvlJc w:val="left"/>
      <w:pPr>
        <w:ind w:left="858" w:hanging="432"/>
      </w:pPr>
      <w:rPr>
        <w:b/>
        <w:lang w:val="ru-RU"/>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684C6C1E"/>
    <w:multiLevelType w:val="hybridMultilevel"/>
    <w:tmpl w:val="E4121E2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9"/>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5"/>
    <w:lvlOverride w:ilvl="0">
      <w:startOverride w:val="5"/>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B023A6"/>
    <w:rsid w:val="001A377A"/>
    <w:rsid w:val="001B7CFF"/>
    <w:rsid w:val="001E112C"/>
    <w:rsid w:val="00224389"/>
    <w:rsid w:val="003A3E53"/>
    <w:rsid w:val="003C7FDC"/>
    <w:rsid w:val="00443D3F"/>
    <w:rsid w:val="006508C6"/>
    <w:rsid w:val="006F4549"/>
    <w:rsid w:val="00A71938"/>
    <w:rsid w:val="00B023A6"/>
    <w:rsid w:val="00C93DBD"/>
    <w:rsid w:val="00E35514"/>
    <w:rsid w:val="00F0568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C7FDC"/>
  </w:style>
  <w:style w:type="paragraph" w:styleId="1">
    <w:name w:val="heading 1"/>
    <w:aliases w:val="Т3"/>
    <w:basedOn w:val="a"/>
    <w:next w:val="a"/>
    <w:link w:val="10"/>
    <w:qFormat/>
    <w:rsid w:val="00B023A6"/>
    <w:pPr>
      <w:keepNext/>
      <w:spacing w:before="240" w:after="60" w:line="240" w:lineRule="auto"/>
      <w:jc w:val="center"/>
      <w:outlineLvl w:val="0"/>
    </w:pPr>
    <w:rPr>
      <w:rFonts w:ascii="Arial" w:eastAsia="Times New Roman" w:hAnsi="Arial" w:cs="Times New Roman"/>
      <w:kern w:val="32"/>
      <w:sz w:val="32"/>
      <w:szCs w:val="32"/>
    </w:rPr>
  </w:style>
  <w:style w:type="paragraph" w:styleId="2">
    <w:name w:val="heading 2"/>
    <w:aliases w:val="Т4,OG Heading 2"/>
    <w:basedOn w:val="a"/>
    <w:next w:val="a"/>
    <w:link w:val="20"/>
    <w:semiHidden/>
    <w:unhideWhenUsed/>
    <w:qFormat/>
    <w:rsid w:val="00B023A6"/>
    <w:pPr>
      <w:keepNext/>
      <w:spacing w:before="240" w:after="60" w:line="240" w:lineRule="auto"/>
      <w:jc w:val="center"/>
      <w:outlineLvl w:val="1"/>
    </w:pPr>
    <w:rPr>
      <w:rFonts w:ascii="Arial" w:eastAsia="Times New Roman" w:hAnsi="Arial" w:cs="Times New Roman"/>
      <w:i/>
      <w:iCs/>
      <w:sz w:val="28"/>
      <w:szCs w:val="28"/>
    </w:rPr>
  </w:style>
  <w:style w:type="paragraph" w:styleId="3">
    <w:name w:val="heading 3"/>
    <w:aliases w:val="Tab"/>
    <w:basedOn w:val="a"/>
    <w:next w:val="a"/>
    <w:link w:val="30"/>
    <w:semiHidden/>
    <w:unhideWhenUsed/>
    <w:qFormat/>
    <w:rsid w:val="00B023A6"/>
    <w:pPr>
      <w:keepNext/>
      <w:keepLines/>
      <w:spacing w:before="200" w:after="0"/>
      <w:outlineLvl w:val="2"/>
    </w:pPr>
    <w:rPr>
      <w:rFonts w:ascii="Cambria" w:eastAsia="Times New Roman" w:hAnsi="Cambria" w:cs="Times New Roman"/>
      <w:color w:val="4F81BD"/>
      <w:sz w:val="20"/>
      <w:szCs w:val="20"/>
      <w:lang w:eastAsia="en-US"/>
    </w:rPr>
  </w:style>
  <w:style w:type="paragraph" w:styleId="4">
    <w:name w:val="heading 4"/>
    <w:aliases w:val="Tab_name Знак"/>
    <w:basedOn w:val="a"/>
    <w:next w:val="a"/>
    <w:link w:val="41"/>
    <w:semiHidden/>
    <w:unhideWhenUsed/>
    <w:qFormat/>
    <w:rsid w:val="00B023A6"/>
    <w:pPr>
      <w:keepNext/>
      <w:spacing w:before="240" w:after="60" w:line="240" w:lineRule="auto"/>
      <w:outlineLvl w:val="3"/>
    </w:pPr>
    <w:rPr>
      <w:rFonts w:ascii="Calibri" w:eastAsia="Times New Roman" w:hAnsi="Calibri" w:cs="Times New Roman"/>
      <w:sz w:val="28"/>
      <w:szCs w:val="28"/>
    </w:rPr>
  </w:style>
  <w:style w:type="paragraph" w:styleId="5">
    <w:name w:val="heading 5"/>
    <w:basedOn w:val="a"/>
    <w:next w:val="a"/>
    <w:link w:val="50"/>
    <w:semiHidden/>
    <w:unhideWhenUsed/>
    <w:qFormat/>
    <w:rsid w:val="00B023A6"/>
    <w:pPr>
      <w:keepNext/>
      <w:keepLines/>
      <w:spacing w:before="200" w:after="0" w:line="360" w:lineRule="auto"/>
      <w:jc w:val="center"/>
      <w:outlineLvl w:val="4"/>
    </w:pPr>
    <w:rPr>
      <w:rFonts w:ascii="Cambria" w:eastAsia="Times New Roman" w:hAnsi="Cambria" w:cs="Times New Roman"/>
      <w:color w:val="243F60"/>
      <w:sz w:val="20"/>
      <w:szCs w:val="20"/>
      <w:lang w:eastAsia="en-US"/>
    </w:rPr>
  </w:style>
  <w:style w:type="paragraph" w:styleId="6">
    <w:name w:val="heading 6"/>
    <w:basedOn w:val="a"/>
    <w:next w:val="a"/>
    <w:link w:val="60"/>
    <w:semiHidden/>
    <w:unhideWhenUsed/>
    <w:qFormat/>
    <w:rsid w:val="00B023A6"/>
    <w:pPr>
      <w:keepNext/>
      <w:keepLines/>
      <w:spacing w:before="200" w:after="0" w:line="360" w:lineRule="auto"/>
      <w:jc w:val="center"/>
      <w:outlineLvl w:val="5"/>
    </w:pPr>
    <w:rPr>
      <w:rFonts w:ascii="Cambria" w:eastAsia="Times New Roman" w:hAnsi="Cambria" w:cs="Times New Roman"/>
      <w:i/>
      <w:iCs/>
      <w:color w:val="243F60"/>
      <w:sz w:val="20"/>
      <w:szCs w:val="20"/>
      <w:lang w:eastAsia="en-US"/>
    </w:rPr>
  </w:style>
  <w:style w:type="paragraph" w:styleId="7">
    <w:name w:val="heading 7"/>
    <w:basedOn w:val="a"/>
    <w:next w:val="a"/>
    <w:link w:val="70"/>
    <w:semiHidden/>
    <w:unhideWhenUsed/>
    <w:qFormat/>
    <w:rsid w:val="00B023A6"/>
    <w:pPr>
      <w:keepNext/>
      <w:keepLines/>
      <w:spacing w:before="200" w:after="0" w:line="360" w:lineRule="auto"/>
      <w:jc w:val="center"/>
      <w:outlineLvl w:val="6"/>
    </w:pPr>
    <w:rPr>
      <w:rFonts w:ascii="Cambria" w:eastAsia="Times New Roman" w:hAnsi="Cambria" w:cs="Times New Roman"/>
      <w:i/>
      <w:iCs/>
      <w:color w:val="404040"/>
      <w:sz w:val="20"/>
      <w:szCs w:val="20"/>
      <w:lang w:eastAsia="en-US"/>
    </w:rPr>
  </w:style>
  <w:style w:type="paragraph" w:styleId="8">
    <w:name w:val="heading 8"/>
    <w:basedOn w:val="a"/>
    <w:next w:val="a"/>
    <w:link w:val="80"/>
    <w:semiHidden/>
    <w:unhideWhenUsed/>
    <w:qFormat/>
    <w:rsid w:val="00B023A6"/>
    <w:pPr>
      <w:keepNext/>
      <w:keepLines/>
      <w:spacing w:before="200" w:after="0" w:line="360" w:lineRule="auto"/>
      <w:jc w:val="center"/>
      <w:outlineLvl w:val="7"/>
    </w:pPr>
    <w:rPr>
      <w:rFonts w:ascii="Cambria" w:eastAsia="Times New Roman" w:hAnsi="Cambria" w:cs="Times New Roman"/>
      <w:color w:val="404040"/>
      <w:sz w:val="20"/>
      <w:szCs w:val="20"/>
      <w:lang w:eastAsia="en-US"/>
    </w:rPr>
  </w:style>
  <w:style w:type="paragraph" w:styleId="9">
    <w:name w:val="heading 9"/>
    <w:basedOn w:val="a"/>
    <w:next w:val="a"/>
    <w:link w:val="90"/>
    <w:semiHidden/>
    <w:unhideWhenUsed/>
    <w:qFormat/>
    <w:rsid w:val="00B023A6"/>
    <w:pPr>
      <w:keepNext/>
      <w:keepLines/>
      <w:spacing w:before="200" w:after="0" w:line="360" w:lineRule="auto"/>
      <w:jc w:val="center"/>
      <w:outlineLvl w:val="8"/>
    </w:pPr>
    <w:rPr>
      <w:rFonts w:ascii="Cambria" w:eastAsia="Times New Roman" w:hAnsi="Cambria" w:cs="Times New Roman"/>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B023A6"/>
    <w:rPr>
      <w:rFonts w:ascii="Arial" w:eastAsia="Times New Roman" w:hAnsi="Arial" w:cs="Times New Roman"/>
      <w:kern w:val="32"/>
      <w:sz w:val="32"/>
      <w:szCs w:val="32"/>
    </w:rPr>
  </w:style>
  <w:style w:type="character" w:customStyle="1" w:styleId="20">
    <w:name w:val="Заголовок 2 Знак"/>
    <w:aliases w:val="Т4 Знак,OG Heading 2 Знак"/>
    <w:basedOn w:val="a0"/>
    <w:link w:val="2"/>
    <w:semiHidden/>
    <w:rsid w:val="00B023A6"/>
    <w:rPr>
      <w:rFonts w:ascii="Arial" w:eastAsia="Times New Roman" w:hAnsi="Arial" w:cs="Times New Roman"/>
      <w:i/>
      <w:iCs/>
      <w:sz w:val="28"/>
      <w:szCs w:val="28"/>
    </w:rPr>
  </w:style>
  <w:style w:type="character" w:customStyle="1" w:styleId="30">
    <w:name w:val="Заголовок 3 Знак"/>
    <w:aliases w:val="Tab Знак"/>
    <w:basedOn w:val="a0"/>
    <w:link w:val="3"/>
    <w:semiHidden/>
    <w:rsid w:val="00B023A6"/>
    <w:rPr>
      <w:rFonts w:ascii="Cambria" w:eastAsia="Times New Roman" w:hAnsi="Cambria" w:cs="Times New Roman"/>
      <w:color w:val="4F81BD"/>
      <w:sz w:val="20"/>
      <w:szCs w:val="20"/>
      <w:lang w:eastAsia="en-US"/>
    </w:rPr>
  </w:style>
  <w:style w:type="character" w:customStyle="1" w:styleId="40">
    <w:name w:val="Заголовок 4 Знак"/>
    <w:aliases w:val="Tab_name Знак Знак1"/>
    <w:basedOn w:val="a0"/>
    <w:link w:val="4"/>
    <w:semiHidden/>
    <w:rsid w:val="00B023A6"/>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semiHidden/>
    <w:rsid w:val="00B023A6"/>
    <w:rPr>
      <w:rFonts w:ascii="Cambria" w:eastAsia="Times New Roman" w:hAnsi="Cambria" w:cs="Times New Roman"/>
      <w:color w:val="243F60"/>
      <w:sz w:val="20"/>
      <w:szCs w:val="20"/>
      <w:lang w:eastAsia="en-US"/>
    </w:rPr>
  </w:style>
  <w:style w:type="character" w:customStyle="1" w:styleId="60">
    <w:name w:val="Заголовок 6 Знак"/>
    <w:basedOn w:val="a0"/>
    <w:link w:val="6"/>
    <w:semiHidden/>
    <w:rsid w:val="00B023A6"/>
    <w:rPr>
      <w:rFonts w:ascii="Cambria" w:eastAsia="Times New Roman" w:hAnsi="Cambria" w:cs="Times New Roman"/>
      <w:i/>
      <w:iCs/>
      <w:color w:val="243F60"/>
      <w:sz w:val="20"/>
      <w:szCs w:val="20"/>
      <w:lang w:eastAsia="en-US"/>
    </w:rPr>
  </w:style>
  <w:style w:type="character" w:customStyle="1" w:styleId="70">
    <w:name w:val="Заголовок 7 Знак"/>
    <w:basedOn w:val="a0"/>
    <w:link w:val="7"/>
    <w:semiHidden/>
    <w:rsid w:val="00B023A6"/>
    <w:rPr>
      <w:rFonts w:ascii="Cambria" w:eastAsia="Times New Roman" w:hAnsi="Cambria" w:cs="Times New Roman"/>
      <w:i/>
      <w:iCs/>
      <w:color w:val="404040"/>
      <w:sz w:val="20"/>
      <w:szCs w:val="20"/>
      <w:lang w:eastAsia="en-US"/>
    </w:rPr>
  </w:style>
  <w:style w:type="character" w:customStyle="1" w:styleId="80">
    <w:name w:val="Заголовок 8 Знак"/>
    <w:basedOn w:val="a0"/>
    <w:link w:val="8"/>
    <w:semiHidden/>
    <w:rsid w:val="00B023A6"/>
    <w:rPr>
      <w:rFonts w:ascii="Cambria" w:eastAsia="Times New Roman" w:hAnsi="Cambria" w:cs="Times New Roman"/>
      <w:color w:val="404040"/>
      <w:sz w:val="20"/>
      <w:szCs w:val="20"/>
      <w:lang w:eastAsia="en-US"/>
    </w:rPr>
  </w:style>
  <w:style w:type="character" w:customStyle="1" w:styleId="90">
    <w:name w:val="Заголовок 9 Знак"/>
    <w:basedOn w:val="a0"/>
    <w:link w:val="9"/>
    <w:semiHidden/>
    <w:rsid w:val="00B023A6"/>
    <w:rPr>
      <w:rFonts w:ascii="Cambria" w:eastAsia="Times New Roman" w:hAnsi="Cambria" w:cs="Times New Roman"/>
      <w:i/>
      <w:iCs/>
      <w:color w:val="404040"/>
      <w:sz w:val="20"/>
      <w:szCs w:val="20"/>
      <w:lang w:eastAsia="en-US"/>
    </w:rPr>
  </w:style>
  <w:style w:type="character" w:styleId="a3">
    <w:name w:val="Hyperlink"/>
    <w:uiPriority w:val="99"/>
    <w:semiHidden/>
    <w:unhideWhenUsed/>
    <w:rsid w:val="00B023A6"/>
    <w:rPr>
      <w:color w:val="0000FF"/>
      <w:u w:val="single"/>
    </w:rPr>
  </w:style>
  <w:style w:type="character" w:styleId="a4">
    <w:name w:val="FollowedHyperlink"/>
    <w:basedOn w:val="a0"/>
    <w:uiPriority w:val="99"/>
    <w:semiHidden/>
    <w:unhideWhenUsed/>
    <w:rsid w:val="00B023A6"/>
    <w:rPr>
      <w:color w:val="800080" w:themeColor="followedHyperlink"/>
      <w:u w:val="single"/>
    </w:rPr>
  </w:style>
  <w:style w:type="character" w:customStyle="1" w:styleId="11">
    <w:name w:val="Заголовок 1 Знак1"/>
    <w:aliases w:val="Т3 Знак1"/>
    <w:basedOn w:val="a0"/>
    <w:rsid w:val="00B023A6"/>
    <w:rPr>
      <w:rFonts w:asciiTheme="majorHAnsi" w:eastAsiaTheme="majorEastAsia" w:hAnsiTheme="majorHAnsi" w:cstheme="majorBidi" w:hint="default"/>
      <w:b/>
      <w:bCs/>
      <w:color w:val="365F91" w:themeColor="accent1" w:themeShade="BF"/>
      <w:sz w:val="28"/>
      <w:szCs w:val="28"/>
      <w:lang w:eastAsia="en-US"/>
    </w:rPr>
  </w:style>
  <w:style w:type="character" w:customStyle="1" w:styleId="21">
    <w:name w:val="Заголовок 2 Знак1"/>
    <w:aliases w:val="Т4 Знак1,OG Heading 2 Знак1"/>
    <w:basedOn w:val="a0"/>
    <w:semiHidden/>
    <w:rsid w:val="00B023A6"/>
    <w:rPr>
      <w:rFonts w:asciiTheme="majorHAnsi" w:eastAsiaTheme="majorEastAsia" w:hAnsiTheme="majorHAnsi" w:cstheme="majorBidi"/>
      <w:b/>
      <w:bCs/>
      <w:color w:val="4F81BD" w:themeColor="accent1"/>
      <w:sz w:val="26"/>
      <w:szCs w:val="26"/>
    </w:rPr>
  </w:style>
  <w:style w:type="character" w:customStyle="1" w:styleId="31">
    <w:name w:val="Заголовок 3 Знак1"/>
    <w:aliases w:val="Tab Знак1"/>
    <w:basedOn w:val="a0"/>
    <w:semiHidden/>
    <w:rsid w:val="00B023A6"/>
    <w:rPr>
      <w:rFonts w:asciiTheme="majorHAnsi" w:eastAsiaTheme="majorEastAsia" w:hAnsiTheme="majorHAnsi" w:cstheme="majorBidi"/>
      <w:b/>
      <w:bCs/>
      <w:color w:val="4F81BD" w:themeColor="accent1"/>
      <w:sz w:val="22"/>
      <w:szCs w:val="22"/>
    </w:rPr>
  </w:style>
  <w:style w:type="character" w:customStyle="1" w:styleId="41">
    <w:name w:val="Заголовок 4 Знак1"/>
    <w:aliases w:val="Tab_name Знак Знак"/>
    <w:link w:val="4"/>
    <w:semiHidden/>
    <w:locked/>
    <w:rsid w:val="00B023A6"/>
    <w:rPr>
      <w:rFonts w:ascii="Calibri" w:eastAsia="Times New Roman" w:hAnsi="Calibri" w:cs="Times New Roman"/>
      <w:sz w:val="28"/>
      <w:szCs w:val="28"/>
    </w:rPr>
  </w:style>
  <w:style w:type="paragraph" w:styleId="12">
    <w:name w:val="toc 1"/>
    <w:basedOn w:val="a"/>
    <w:next w:val="a"/>
    <w:autoRedefine/>
    <w:uiPriority w:val="39"/>
    <w:semiHidden/>
    <w:unhideWhenUsed/>
    <w:rsid w:val="00B023A6"/>
    <w:pPr>
      <w:widowControl w:val="0"/>
      <w:tabs>
        <w:tab w:val="right" w:leader="dot" w:pos="9781"/>
      </w:tabs>
      <w:spacing w:after="0" w:line="240" w:lineRule="auto"/>
      <w:ind w:firstLine="220"/>
      <w:jc w:val="both"/>
    </w:pPr>
    <w:rPr>
      <w:rFonts w:ascii="Times New Roman" w:eastAsia="Times New Roman" w:hAnsi="Times New Roman" w:cs="Times New Roman"/>
      <w:noProof/>
      <w:sz w:val="24"/>
      <w:szCs w:val="24"/>
    </w:rPr>
  </w:style>
  <w:style w:type="paragraph" w:styleId="22">
    <w:name w:val="toc 2"/>
    <w:basedOn w:val="a"/>
    <w:next w:val="a"/>
    <w:autoRedefine/>
    <w:uiPriority w:val="39"/>
    <w:semiHidden/>
    <w:unhideWhenUsed/>
    <w:rsid w:val="00B023A6"/>
    <w:pPr>
      <w:widowControl w:val="0"/>
      <w:tabs>
        <w:tab w:val="right" w:leader="dot" w:pos="9781"/>
      </w:tabs>
      <w:spacing w:after="0" w:line="240" w:lineRule="auto"/>
      <w:jc w:val="both"/>
    </w:pPr>
    <w:rPr>
      <w:rFonts w:ascii="Times New Roman" w:eastAsia="Times New Roman" w:hAnsi="Times New Roman" w:cs="Times New Roman"/>
      <w:noProof/>
      <w:sz w:val="24"/>
      <w:szCs w:val="24"/>
    </w:rPr>
  </w:style>
  <w:style w:type="paragraph" w:styleId="32">
    <w:name w:val="toc 3"/>
    <w:basedOn w:val="a"/>
    <w:next w:val="a"/>
    <w:autoRedefine/>
    <w:uiPriority w:val="39"/>
    <w:semiHidden/>
    <w:unhideWhenUsed/>
    <w:rsid w:val="00B023A6"/>
    <w:pPr>
      <w:tabs>
        <w:tab w:val="right" w:leader="dot" w:pos="9781"/>
      </w:tabs>
      <w:spacing w:after="0" w:line="240" w:lineRule="auto"/>
      <w:jc w:val="both"/>
    </w:pPr>
    <w:rPr>
      <w:rFonts w:ascii="Times New Roman" w:eastAsia="Times New Roman" w:hAnsi="Times New Roman" w:cs="Times New Roman"/>
      <w:sz w:val="24"/>
      <w:szCs w:val="24"/>
    </w:rPr>
  </w:style>
  <w:style w:type="paragraph" w:styleId="a5">
    <w:name w:val="footnote text"/>
    <w:basedOn w:val="a"/>
    <w:link w:val="13"/>
    <w:semiHidden/>
    <w:unhideWhenUsed/>
    <w:rsid w:val="00B023A6"/>
    <w:pPr>
      <w:spacing w:after="0" w:line="240" w:lineRule="auto"/>
    </w:pPr>
    <w:rPr>
      <w:rFonts w:ascii="Times New Roman" w:eastAsia="Times New Roman" w:hAnsi="Times New Roman" w:cs="Times New Roman"/>
      <w:kern w:val="2"/>
      <w:sz w:val="20"/>
      <w:szCs w:val="20"/>
    </w:rPr>
  </w:style>
  <w:style w:type="character" w:customStyle="1" w:styleId="a6">
    <w:name w:val="Текст сноски Знак"/>
    <w:basedOn w:val="a0"/>
    <w:link w:val="a5"/>
    <w:semiHidden/>
    <w:rsid w:val="00B023A6"/>
    <w:rPr>
      <w:sz w:val="20"/>
      <w:szCs w:val="20"/>
    </w:rPr>
  </w:style>
  <w:style w:type="paragraph" w:styleId="a7">
    <w:name w:val="annotation text"/>
    <w:basedOn w:val="a"/>
    <w:link w:val="14"/>
    <w:semiHidden/>
    <w:unhideWhenUsed/>
    <w:rsid w:val="00B023A6"/>
    <w:pPr>
      <w:spacing w:after="0" w:line="360" w:lineRule="auto"/>
    </w:pPr>
    <w:rPr>
      <w:rFonts w:ascii="Calibri" w:eastAsia="Calibri" w:hAnsi="Calibri" w:cs="Times New Roman"/>
      <w:sz w:val="20"/>
      <w:szCs w:val="20"/>
      <w:lang w:eastAsia="en-US"/>
    </w:rPr>
  </w:style>
  <w:style w:type="character" w:customStyle="1" w:styleId="a8">
    <w:name w:val="Текст примечания Знак"/>
    <w:basedOn w:val="a0"/>
    <w:link w:val="a7"/>
    <w:semiHidden/>
    <w:rsid w:val="00B023A6"/>
    <w:rPr>
      <w:sz w:val="20"/>
      <w:szCs w:val="20"/>
    </w:rPr>
  </w:style>
  <w:style w:type="paragraph" w:styleId="a9">
    <w:name w:val="header"/>
    <w:basedOn w:val="a"/>
    <w:link w:val="15"/>
    <w:semiHidden/>
    <w:unhideWhenUsed/>
    <w:rsid w:val="00B023A6"/>
    <w:pPr>
      <w:tabs>
        <w:tab w:val="center" w:pos="4677"/>
        <w:tab w:val="right" w:pos="9355"/>
      </w:tabs>
      <w:spacing w:after="0" w:line="240" w:lineRule="auto"/>
    </w:pPr>
    <w:rPr>
      <w:rFonts w:ascii="Calibri" w:eastAsia="Calibri" w:hAnsi="Calibri" w:cs="Times New Roman"/>
      <w:lang w:eastAsia="en-US"/>
    </w:rPr>
  </w:style>
  <w:style w:type="character" w:customStyle="1" w:styleId="aa">
    <w:name w:val="Верхний колонтитул Знак"/>
    <w:basedOn w:val="a0"/>
    <w:link w:val="a9"/>
    <w:semiHidden/>
    <w:rsid w:val="00B023A6"/>
  </w:style>
  <w:style w:type="paragraph" w:styleId="ab">
    <w:name w:val="footer"/>
    <w:basedOn w:val="a"/>
    <w:link w:val="16"/>
    <w:semiHidden/>
    <w:unhideWhenUsed/>
    <w:rsid w:val="00B023A6"/>
    <w:pPr>
      <w:tabs>
        <w:tab w:val="center" w:pos="4677"/>
        <w:tab w:val="right" w:pos="9355"/>
      </w:tabs>
      <w:spacing w:after="0" w:line="240" w:lineRule="auto"/>
    </w:pPr>
    <w:rPr>
      <w:rFonts w:ascii="Calibri" w:eastAsia="Calibri" w:hAnsi="Calibri" w:cs="Times New Roman"/>
      <w:lang w:eastAsia="en-US"/>
    </w:rPr>
  </w:style>
  <w:style w:type="character" w:customStyle="1" w:styleId="ac">
    <w:name w:val="Нижний колонтитул Знак"/>
    <w:basedOn w:val="a0"/>
    <w:link w:val="ab"/>
    <w:semiHidden/>
    <w:rsid w:val="00B023A6"/>
  </w:style>
  <w:style w:type="paragraph" w:styleId="ad">
    <w:name w:val="caption"/>
    <w:basedOn w:val="a"/>
    <w:next w:val="a"/>
    <w:semiHidden/>
    <w:unhideWhenUsed/>
    <w:qFormat/>
    <w:rsid w:val="00B023A6"/>
    <w:pPr>
      <w:spacing w:after="0" w:line="240" w:lineRule="auto"/>
    </w:pPr>
    <w:rPr>
      <w:rFonts w:ascii="Times New Roman" w:eastAsia="Times New Roman" w:hAnsi="Times New Roman" w:cs="Times New Roman"/>
      <w:b/>
      <w:bCs/>
      <w:sz w:val="20"/>
      <w:szCs w:val="20"/>
    </w:rPr>
  </w:style>
  <w:style w:type="paragraph" w:styleId="ae">
    <w:name w:val="endnote text"/>
    <w:basedOn w:val="a"/>
    <w:link w:val="17"/>
    <w:semiHidden/>
    <w:unhideWhenUsed/>
    <w:rsid w:val="00B023A6"/>
    <w:pPr>
      <w:spacing w:after="0" w:line="240" w:lineRule="auto"/>
    </w:pPr>
    <w:rPr>
      <w:rFonts w:ascii="Calibri" w:eastAsia="Calibri" w:hAnsi="Calibri" w:cs="Times New Roman"/>
      <w:sz w:val="20"/>
      <w:szCs w:val="20"/>
      <w:lang w:eastAsia="en-US"/>
    </w:rPr>
  </w:style>
  <w:style w:type="character" w:customStyle="1" w:styleId="af">
    <w:name w:val="Текст концевой сноски Знак"/>
    <w:basedOn w:val="a0"/>
    <w:link w:val="ae"/>
    <w:semiHidden/>
    <w:rsid w:val="00B023A6"/>
    <w:rPr>
      <w:sz w:val="20"/>
      <w:szCs w:val="20"/>
    </w:rPr>
  </w:style>
  <w:style w:type="paragraph" w:styleId="af0">
    <w:name w:val="Title"/>
    <w:basedOn w:val="a"/>
    <w:link w:val="af1"/>
    <w:qFormat/>
    <w:rsid w:val="00B023A6"/>
    <w:pPr>
      <w:spacing w:after="0" w:line="240" w:lineRule="auto"/>
      <w:jc w:val="center"/>
    </w:pPr>
    <w:rPr>
      <w:rFonts w:ascii="Times New Roman" w:eastAsia="Times New Roman" w:hAnsi="Times New Roman" w:cs="Times New Roman"/>
      <w:sz w:val="28"/>
      <w:szCs w:val="28"/>
      <w:lang w:eastAsia="en-US"/>
    </w:rPr>
  </w:style>
  <w:style w:type="character" w:customStyle="1" w:styleId="af1">
    <w:name w:val="Название Знак"/>
    <w:basedOn w:val="a0"/>
    <w:link w:val="af0"/>
    <w:rsid w:val="00B023A6"/>
    <w:rPr>
      <w:rFonts w:ascii="Times New Roman" w:eastAsia="Times New Roman" w:hAnsi="Times New Roman" w:cs="Times New Roman"/>
      <w:sz w:val="28"/>
      <w:szCs w:val="28"/>
      <w:lang w:eastAsia="en-US"/>
    </w:rPr>
  </w:style>
  <w:style w:type="paragraph" w:styleId="af2">
    <w:name w:val="Body Text"/>
    <w:basedOn w:val="a"/>
    <w:link w:val="af3"/>
    <w:semiHidden/>
    <w:unhideWhenUsed/>
    <w:rsid w:val="00B023A6"/>
    <w:pPr>
      <w:spacing w:after="0" w:line="240" w:lineRule="auto"/>
      <w:jc w:val="center"/>
    </w:pPr>
    <w:rPr>
      <w:rFonts w:ascii="Times New Roman" w:eastAsia="Times New Roman" w:hAnsi="Times New Roman" w:cs="Times New Roman"/>
      <w:b/>
      <w:sz w:val="26"/>
      <w:szCs w:val="20"/>
      <w:lang w:eastAsia="en-US"/>
    </w:rPr>
  </w:style>
  <w:style w:type="character" w:customStyle="1" w:styleId="af3">
    <w:name w:val="Основной текст Знак"/>
    <w:basedOn w:val="a0"/>
    <w:link w:val="af2"/>
    <w:semiHidden/>
    <w:rsid w:val="00B023A6"/>
    <w:rPr>
      <w:rFonts w:ascii="Times New Roman" w:eastAsia="Times New Roman" w:hAnsi="Times New Roman" w:cs="Times New Roman"/>
      <w:b/>
      <w:sz w:val="26"/>
      <w:szCs w:val="20"/>
      <w:lang w:eastAsia="en-US"/>
    </w:rPr>
  </w:style>
  <w:style w:type="character" w:customStyle="1" w:styleId="af4">
    <w:name w:val="Подзаголовок Знак"/>
    <w:aliases w:val="Обычный таблица Знак"/>
    <w:basedOn w:val="a0"/>
    <w:link w:val="af5"/>
    <w:locked/>
    <w:rsid w:val="00B023A6"/>
    <w:rPr>
      <w:rFonts w:ascii="Times New Roman" w:eastAsia="Times New Roman" w:hAnsi="Times New Roman" w:cs="Times New Roman"/>
      <w:sz w:val="28"/>
      <w:szCs w:val="28"/>
    </w:rPr>
  </w:style>
  <w:style w:type="paragraph" w:styleId="af5">
    <w:name w:val="Subtitle"/>
    <w:aliases w:val="Обычный таблица"/>
    <w:basedOn w:val="a"/>
    <w:next w:val="a"/>
    <w:link w:val="af4"/>
    <w:qFormat/>
    <w:rsid w:val="00B023A6"/>
    <w:pPr>
      <w:widowControl w:val="0"/>
      <w:autoSpaceDE w:val="0"/>
      <w:autoSpaceDN w:val="0"/>
      <w:adjustRightInd w:val="0"/>
      <w:spacing w:after="60" w:line="240" w:lineRule="auto"/>
      <w:ind w:firstLine="709"/>
      <w:jc w:val="both"/>
      <w:outlineLvl w:val="1"/>
    </w:pPr>
    <w:rPr>
      <w:rFonts w:ascii="Times New Roman" w:eastAsia="Times New Roman" w:hAnsi="Times New Roman" w:cs="Times New Roman"/>
      <w:sz w:val="28"/>
      <w:szCs w:val="28"/>
    </w:rPr>
  </w:style>
  <w:style w:type="character" w:customStyle="1" w:styleId="18">
    <w:name w:val="Подзаголовок Знак1"/>
    <w:aliases w:val="Обычный таблица Знак1"/>
    <w:basedOn w:val="a0"/>
    <w:link w:val="af5"/>
    <w:uiPriority w:val="99"/>
    <w:rsid w:val="00B023A6"/>
    <w:rPr>
      <w:rFonts w:asciiTheme="majorHAnsi" w:eastAsiaTheme="majorEastAsia" w:hAnsiTheme="majorHAnsi" w:cstheme="majorBidi"/>
      <w:i/>
      <w:iCs/>
      <w:color w:val="4F81BD" w:themeColor="accent1"/>
      <w:spacing w:val="15"/>
      <w:sz w:val="24"/>
      <w:szCs w:val="24"/>
    </w:rPr>
  </w:style>
  <w:style w:type="paragraph" w:styleId="af6">
    <w:name w:val="Document Map"/>
    <w:basedOn w:val="a"/>
    <w:link w:val="19"/>
    <w:semiHidden/>
    <w:unhideWhenUsed/>
    <w:rsid w:val="00B023A6"/>
    <w:pPr>
      <w:spacing w:after="0" w:line="240" w:lineRule="auto"/>
      <w:jc w:val="center"/>
    </w:pPr>
    <w:rPr>
      <w:rFonts w:ascii="Tahoma" w:eastAsia="Calibri" w:hAnsi="Tahoma" w:cs="Times New Roman"/>
      <w:sz w:val="16"/>
      <w:szCs w:val="16"/>
      <w:lang w:eastAsia="en-US"/>
    </w:rPr>
  </w:style>
  <w:style w:type="character" w:customStyle="1" w:styleId="af7">
    <w:name w:val="Схема документа Знак"/>
    <w:basedOn w:val="a0"/>
    <w:link w:val="af6"/>
    <w:semiHidden/>
    <w:rsid w:val="00B023A6"/>
    <w:rPr>
      <w:rFonts w:ascii="Tahoma" w:hAnsi="Tahoma" w:cs="Tahoma"/>
      <w:sz w:val="16"/>
      <w:szCs w:val="16"/>
    </w:rPr>
  </w:style>
  <w:style w:type="paragraph" w:styleId="af8">
    <w:name w:val="annotation subject"/>
    <w:basedOn w:val="a7"/>
    <w:next w:val="a7"/>
    <w:link w:val="1a"/>
    <w:semiHidden/>
    <w:unhideWhenUsed/>
    <w:rsid w:val="00B023A6"/>
    <w:rPr>
      <w:b/>
      <w:bCs/>
      <w:lang w:eastAsia="ru-RU"/>
    </w:rPr>
  </w:style>
  <w:style w:type="character" w:customStyle="1" w:styleId="af9">
    <w:name w:val="Тема примечания Знак"/>
    <w:basedOn w:val="a8"/>
    <w:link w:val="af8"/>
    <w:semiHidden/>
    <w:rsid w:val="00B023A6"/>
    <w:rPr>
      <w:b/>
      <w:bCs/>
    </w:rPr>
  </w:style>
  <w:style w:type="paragraph" w:styleId="afa">
    <w:name w:val="Balloon Text"/>
    <w:basedOn w:val="a"/>
    <w:link w:val="afb"/>
    <w:semiHidden/>
    <w:unhideWhenUsed/>
    <w:rsid w:val="00B023A6"/>
    <w:pPr>
      <w:spacing w:after="0" w:line="240" w:lineRule="auto"/>
      <w:jc w:val="center"/>
    </w:pPr>
    <w:rPr>
      <w:rFonts w:ascii="Tahoma" w:eastAsia="Calibri" w:hAnsi="Tahoma" w:cs="Times New Roman"/>
      <w:sz w:val="16"/>
      <w:szCs w:val="16"/>
      <w:lang w:eastAsia="en-US"/>
    </w:rPr>
  </w:style>
  <w:style w:type="character" w:customStyle="1" w:styleId="afb">
    <w:name w:val="Текст выноски Знак"/>
    <w:basedOn w:val="a0"/>
    <w:link w:val="afa"/>
    <w:semiHidden/>
    <w:rsid w:val="00B023A6"/>
    <w:rPr>
      <w:rFonts w:ascii="Tahoma" w:eastAsia="Calibri" w:hAnsi="Tahoma" w:cs="Times New Roman"/>
      <w:sz w:val="16"/>
      <w:szCs w:val="16"/>
      <w:lang w:eastAsia="en-US"/>
    </w:rPr>
  </w:style>
  <w:style w:type="paragraph" w:styleId="afc">
    <w:name w:val="No Spacing"/>
    <w:uiPriority w:val="1"/>
    <w:qFormat/>
    <w:rsid w:val="00B023A6"/>
    <w:pPr>
      <w:suppressAutoHyphens/>
      <w:spacing w:after="0" w:line="240" w:lineRule="auto"/>
    </w:pPr>
    <w:rPr>
      <w:rFonts w:ascii="Times New Roman" w:eastAsia="Times New Roman" w:hAnsi="Times New Roman" w:cs="Times New Roman"/>
      <w:b/>
      <w:bCs/>
      <w:kern w:val="2"/>
      <w:sz w:val="24"/>
      <w:szCs w:val="24"/>
      <w:lang w:eastAsia="ar-SA"/>
    </w:rPr>
  </w:style>
  <w:style w:type="paragraph" w:styleId="afd">
    <w:name w:val="List Paragraph"/>
    <w:basedOn w:val="a"/>
    <w:qFormat/>
    <w:rsid w:val="00B023A6"/>
    <w:pPr>
      <w:ind w:left="720"/>
      <w:contextualSpacing/>
    </w:pPr>
    <w:rPr>
      <w:rFonts w:ascii="Calibri" w:eastAsia="Calibri" w:hAnsi="Calibri" w:cs="Times New Roman"/>
      <w:lang w:eastAsia="en-US"/>
    </w:rPr>
  </w:style>
  <w:style w:type="paragraph" w:customStyle="1" w:styleId="ConsPlusTitle">
    <w:name w:val="ConsPlusTitle"/>
    <w:uiPriority w:val="99"/>
    <w:rsid w:val="00B023A6"/>
    <w:pPr>
      <w:widowControl w:val="0"/>
      <w:autoSpaceDE w:val="0"/>
      <w:autoSpaceDN w:val="0"/>
      <w:adjustRightInd w:val="0"/>
      <w:spacing w:after="0" w:line="240" w:lineRule="auto"/>
      <w:jc w:val="center"/>
    </w:pPr>
    <w:rPr>
      <w:rFonts w:ascii="Calibri" w:eastAsia="Times New Roman" w:hAnsi="Calibri" w:cs="Calibri"/>
      <w:b/>
      <w:bCs/>
    </w:rPr>
  </w:style>
  <w:style w:type="paragraph" w:customStyle="1" w:styleId="ConsPlusNormal">
    <w:name w:val="ConsPlusNormal"/>
    <w:rsid w:val="00B023A6"/>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uiPriority w:val="99"/>
    <w:rsid w:val="00B023A6"/>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5">
    <w:name w:val="Style5"/>
    <w:basedOn w:val="a"/>
    <w:rsid w:val="00B023A6"/>
    <w:pPr>
      <w:widowControl w:val="0"/>
      <w:autoSpaceDE w:val="0"/>
      <w:autoSpaceDN w:val="0"/>
      <w:adjustRightInd w:val="0"/>
      <w:spacing w:after="0" w:line="156" w:lineRule="exact"/>
    </w:pPr>
    <w:rPr>
      <w:rFonts w:ascii="Century Schoolbook" w:eastAsia="Times New Roman" w:hAnsi="Century Schoolbook" w:cs="Times New Roman"/>
      <w:sz w:val="24"/>
      <w:szCs w:val="24"/>
    </w:rPr>
  </w:style>
  <w:style w:type="paragraph" w:customStyle="1" w:styleId="ConsPlusCell">
    <w:name w:val="ConsPlusCell"/>
    <w:rsid w:val="00B023A6"/>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onsPlusDocList">
    <w:name w:val="ConsPlusDocList"/>
    <w:uiPriority w:val="99"/>
    <w:rsid w:val="00B023A6"/>
    <w:pPr>
      <w:widowControl w:val="0"/>
      <w:autoSpaceDE w:val="0"/>
      <w:autoSpaceDN w:val="0"/>
      <w:adjustRightInd w:val="0"/>
      <w:spacing w:after="0" w:line="240" w:lineRule="auto"/>
    </w:pPr>
    <w:rPr>
      <w:rFonts w:ascii="Courier New" w:eastAsia="Times New Roman" w:hAnsi="Courier New" w:cs="Courier New"/>
      <w:sz w:val="20"/>
      <w:szCs w:val="20"/>
    </w:rPr>
  </w:style>
  <w:style w:type="character" w:customStyle="1" w:styleId="afe">
    <w:name w:val="!!!_Текст_!!! Знак"/>
    <w:link w:val="aff"/>
    <w:locked/>
    <w:rsid w:val="00B023A6"/>
    <w:rPr>
      <w:rFonts w:ascii="Times New Roman" w:eastAsia="Times New Roman" w:hAnsi="Times New Roman" w:cs="Times New Roman"/>
      <w:sz w:val="26"/>
      <w:szCs w:val="28"/>
    </w:rPr>
  </w:style>
  <w:style w:type="paragraph" w:customStyle="1" w:styleId="aff">
    <w:name w:val="!!!_Текст_!!!"/>
    <w:basedOn w:val="a"/>
    <w:link w:val="afe"/>
    <w:rsid w:val="00B023A6"/>
    <w:pPr>
      <w:spacing w:after="120" w:line="324" w:lineRule="auto"/>
      <w:ind w:firstLine="851"/>
      <w:jc w:val="both"/>
    </w:pPr>
    <w:rPr>
      <w:rFonts w:ascii="Times New Roman" w:eastAsia="Times New Roman" w:hAnsi="Times New Roman" w:cs="Times New Roman"/>
      <w:sz w:val="26"/>
      <w:szCs w:val="28"/>
    </w:rPr>
  </w:style>
  <w:style w:type="paragraph" w:customStyle="1" w:styleId="TableParagraph">
    <w:name w:val="Table Paragraph"/>
    <w:basedOn w:val="a"/>
    <w:uiPriority w:val="1"/>
    <w:qFormat/>
    <w:rsid w:val="00B023A6"/>
    <w:pPr>
      <w:widowControl w:val="0"/>
      <w:spacing w:after="0" w:line="240" w:lineRule="auto"/>
    </w:pPr>
    <w:rPr>
      <w:rFonts w:ascii="Calibri" w:eastAsia="Calibri" w:hAnsi="Calibri" w:cs="Times New Roman"/>
      <w:lang w:val="en-US" w:eastAsia="en-US"/>
    </w:rPr>
  </w:style>
  <w:style w:type="paragraph" w:customStyle="1" w:styleId="aff0">
    <w:name w:val="Содержимое таблицы"/>
    <w:basedOn w:val="a"/>
    <w:rsid w:val="00B023A6"/>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ConsNormal">
    <w:name w:val="ConsNormal"/>
    <w:rsid w:val="00B023A6"/>
    <w:pPr>
      <w:widowControl w:val="0"/>
      <w:autoSpaceDE w:val="0"/>
      <w:autoSpaceDN w:val="0"/>
      <w:adjustRightInd w:val="0"/>
      <w:spacing w:after="0" w:line="240" w:lineRule="auto"/>
      <w:ind w:firstLine="720"/>
    </w:pPr>
    <w:rPr>
      <w:rFonts w:ascii="Arial" w:eastAsia="Times New Roman" w:hAnsi="Arial" w:cs="Arial"/>
      <w:sz w:val="24"/>
      <w:szCs w:val="24"/>
    </w:rPr>
  </w:style>
  <w:style w:type="paragraph" w:customStyle="1" w:styleId="aff1">
    <w:name w:val="Нормальный (таблица)"/>
    <w:basedOn w:val="a"/>
    <w:next w:val="a"/>
    <w:rsid w:val="00B023A6"/>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aff2">
    <w:name w:val="Заголовок для информации об изменениях"/>
    <w:basedOn w:val="1"/>
    <w:next w:val="a"/>
    <w:uiPriority w:val="99"/>
    <w:rsid w:val="00B023A6"/>
    <w:pPr>
      <w:keepNext w:val="0"/>
      <w:widowControl w:val="0"/>
      <w:shd w:val="clear" w:color="auto" w:fill="FFFFFF"/>
      <w:autoSpaceDE w:val="0"/>
      <w:autoSpaceDN w:val="0"/>
      <w:adjustRightInd w:val="0"/>
      <w:spacing w:before="0" w:after="0"/>
      <w:outlineLvl w:val="9"/>
    </w:pPr>
    <w:rPr>
      <w:rFonts w:ascii="Times New Roman" w:hAnsi="Times New Roman"/>
      <w:b/>
      <w:bCs/>
      <w:kern w:val="0"/>
      <w:sz w:val="24"/>
      <w:szCs w:val="24"/>
      <w:u w:val="single"/>
    </w:rPr>
  </w:style>
  <w:style w:type="paragraph" w:customStyle="1" w:styleId="aff3">
    <w:name w:val="Знак"/>
    <w:basedOn w:val="a"/>
    <w:rsid w:val="00B023A6"/>
    <w:pPr>
      <w:spacing w:after="0" w:line="240" w:lineRule="exact"/>
      <w:jc w:val="both"/>
    </w:pPr>
    <w:rPr>
      <w:rFonts w:ascii="Times New Roman" w:eastAsia="Times New Roman" w:hAnsi="Times New Roman" w:cs="Times New Roman"/>
      <w:sz w:val="24"/>
      <w:szCs w:val="24"/>
      <w:lang w:val="en-US" w:eastAsia="en-US"/>
    </w:rPr>
  </w:style>
  <w:style w:type="paragraph" w:customStyle="1" w:styleId="Default">
    <w:name w:val="Default"/>
    <w:rsid w:val="00B023A6"/>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FORMATTEXT">
    <w:name w:val=".FORMATTEXT"/>
    <w:rsid w:val="00B023A6"/>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formattext0">
    <w:name w:val="formattext"/>
    <w:basedOn w:val="a"/>
    <w:rsid w:val="00B023A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3">
    <w:name w:val="Текст сноски Знак1"/>
    <w:basedOn w:val="a0"/>
    <w:link w:val="a5"/>
    <w:semiHidden/>
    <w:locked/>
    <w:rsid w:val="00B023A6"/>
    <w:rPr>
      <w:rFonts w:ascii="Times New Roman" w:eastAsia="Times New Roman" w:hAnsi="Times New Roman" w:cs="Times New Roman"/>
      <w:kern w:val="2"/>
      <w:sz w:val="20"/>
      <w:szCs w:val="20"/>
    </w:rPr>
  </w:style>
  <w:style w:type="character" w:customStyle="1" w:styleId="14">
    <w:name w:val="Текст примечания Знак1"/>
    <w:basedOn w:val="a0"/>
    <w:link w:val="a7"/>
    <w:semiHidden/>
    <w:locked/>
    <w:rsid w:val="00B023A6"/>
    <w:rPr>
      <w:rFonts w:ascii="Calibri" w:eastAsia="Calibri" w:hAnsi="Calibri" w:cs="Times New Roman"/>
      <w:sz w:val="20"/>
      <w:szCs w:val="20"/>
      <w:lang w:eastAsia="en-US"/>
    </w:rPr>
  </w:style>
  <w:style w:type="character" w:customStyle="1" w:styleId="15">
    <w:name w:val="Верхний колонтитул Знак1"/>
    <w:basedOn w:val="a0"/>
    <w:link w:val="a9"/>
    <w:semiHidden/>
    <w:locked/>
    <w:rsid w:val="00B023A6"/>
    <w:rPr>
      <w:rFonts w:ascii="Calibri" w:eastAsia="Calibri" w:hAnsi="Calibri" w:cs="Times New Roman"/>
      <w:lang w:eastAsia="en-US"/>
    </w:rPr>
  </w:style>
  <w:style w:type="character" w:customStyle="1" w:styleId="16">
    <w:name w:val="Нижний колонтитул Знак1"/>
    <w:basedOn w:val="a0"/>
    <w:link w:val="ab"/>
    <w:semiHidden/>
    <w:locked/>
    <w:rsid w:val="00B023A6"/>
    <w:rPr>
      <w:rFonts w:ascii="Calibri" w:eastAsia="Calibri" w:hAnsi="Calibri" w:cs="Times New Roman"/>
      <w:lang w:eastAsia="en-US"/>
    </w:rPr>
  </w:style>
  <w:style w:type="character" w:customStyle="1" w:styleId="17">
    <w:name w:val="Текст концевой сноски Знак1"/>
    <w:basedOn w:val="a0"/>
    <w:link w:val="ae"/>
    <w:semiHidden/>
    <w:locked/>
    <w:rsid w:val="00B023A6"/>
    <w:rPr>
      <w:rFonts w:ascii="Calibri" w:eastAsia="Calibri" w:hAnsi="Calibri" w:cs="Times New Roman"/>
      <w:sz w:val="20"/>
      <w:szCs w:val="20"/>
      <w:lang w:eastAsia="en-US"/>
    </w:rPr>
  </w:style>
  <w:style w:type="character" w:customStyle="1" w:styleId="19">
    <w:name w:val="Схема документа Знак1"/>
    <w:basedOn w:val="a0"/>
    <w:link w:val="af6"/>
    <w:semiHidden/>
    <w:locked/>
    <w:rsid w:val="00B023A6"/>
    <w:rPr>
      <w:rFonts w:ascii="Tahoma" w:eastAsia="Calibri" w:hAnsi="Tahoma" w:cs="Times New Roman"/>
      <w:sz w:val="16"/>
      <w:szCs w:val="16"/>
      <w:lang w:eastAsia="en-US"/>
    </w:rPr>
  </w:style>
  <w:style w:type="character" w:customStyle="1" w:styleId="1a">
    <w:name w:val="Тема примечания Знак1"/>
    <w:basedOn w:val="a8"/>
    <w:link w:val="af8"/>
    <w:semiHidden/>
    <w:locked/>
    <w:rsid w:val="00B023A6"/>
    <w:rPr>
      <w:rFonts w:ascii="Calibri" w:eastAsia="Calibri" w:hAnsi="Calibri" w:cs="Times New Roman"/>
      <w:b/>
      <w:bCs/>
    </w:rPr>
  </w:style>
  <w:style w:type="character" w:customStyle="1" w:styleId="FontStyle25">
    <w:name w:val="Font Style25"/>
    <w:rsid w:val="00B023A6"/>
    <w:rPr>
      <w:rFonts w:ascii="Sylfaen" w:hAnsi="Sylfaen" w:cs="Sylfaen" w:hint="default"/>
      <w:sz w:val="24"/>
      <w:szCs w:val="24"/>
    </w:rPr>
  </w:style>
  <w:style w:type="character" w:customStyle="1" w:styleId="apple-style-span">
    <w:name w:val="apple-style-span"/>
    <w:basedOn w:val="a0"/>
    <w:rsid w:val="00B023A6"/>
  </w:style>
  <w:style w:type="character" w:customStyle="1" w:styleId="apple-converted-space">
    <w:name w:val="apple-converted-space"/>
    <w:basedOn w:val="a0"/>
    <w:rsid w:val="00B023A6"/>
  </w:style>
  <w:style w:type="character" w:customStyle="1" w:styleId="11pt1">
    <w:name w:val="Основной текст + 11 pt1"/>
    <w:aliases w:val="Полужирный1"/>
    <w:uiPriority w:val="99"/>
    <w:rsid w:val="00B023A6"/>
    <w:rPr>
      <w:rFonts w:ascii="Times New Roman" w:hAnsi="Times New Roman" w:cs="Times New Roman" w:hint="default"/>
      <w:b/>
      <w:bCs/>
      <w:strike w:val="0"/>
      <w:dstrike w:val="0"/>
      <w:sz w:val="22"/>
      <w:szCs w:val="22"/>
      <w:u w:val="none"/>
      <w:effect w:val="none"/>
    </w:rPr>
  </w:style>
  <w:style w:type="character" w:customStyle="1" w:styleId="111">
    <w:name w:val="Основной текст + 111"/>
    <w:aliases w:val="5 pt2,Основной текст + 8"/>
    <w:uiPriority w:val="99"/>
    <w:rsid w:val="00B023A6"/>
    <w:rPr>
      <w:rFonts w:ascii="Times New Roman" w:hAnsi="Times New Roman" w:cs="Times New Roman" w:hint="default"/>
      <w:strike w:val="0"/>
      <w:dstrike w:val="0"/>
      <w:sz w:val="23"/>
      <w:szCs w:val="23"/>
      <w:u w:val="none"/>
      <w:effect w:val="none"/>
    </w:rPr>
  </w:style>
  <w:style w:type="character" w:customStyle="1" w:styleId="submenu-table">
    <w:name w:val="submenu-table"/>
    <w:rsid w:val="00B023A6"/>
  </w:style>
</w:styles>
</file>

<file path=word/webSettings.xml><?xml version="1.0" encoding="utf-8"?>
<w:webSettings xmlns:r="http://schemas.openxmlformats.org/officeDocument/2006/relationships" xmlns:w="http://schemas.openxmlformats.org/wordprocessingml/2006/main">
  <w:divs>
    <w:div w:id="1215699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3"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8"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6" Type="http://schemas.openxmlformats.org/officeDocument/2006/relationships/hyperlink" Target="http://www.consultant.ru/document/cons_doc_LAW_33773/c7850f0e5009fb28baeebbe902313ea3904b1bcf/" TargetMode="External"/><Relationship Id="rId3" Type="http://schemas.openxmlformats.org/officeDocument/2006/relationships/settings" Target="settings.xml"/><Relationship Id="rId21"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4" Type="http://schemas.openxmlformats.org/officeDocument/2006/relationships/image" Target="media/image5.jpeg"/><Relationship Id="rId7"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2"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7"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5" Type="http://schemas.openxmlformats.org/officeDocument/2006/relationships/hyperlink" Target="http://www.consultant.ru/document/cons_doc_LAW_33773/ce84a87dc1e7b39b770f22b8bfd0c5899ff8ba9d/" TargetMode="External"/><Relationship Id="rId33"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0"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9" Type="http://schemas.openxmlformats.org/officeDocument/2006/relationships/image" Target="media/image2.wmf"/><Relationship Id="rId1" Type="http://schemas.openxmlformats.org/officeDocument/2006/relationships/numbering" Target="numbering.xml"/><Relationship Id="rId6"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1"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4" Type="http://schemas.openxmlformats.org/officeDocument/2006/relationships/hyperlink" Target="http://docs.cntd.ru/document/901919338" TargetMode="External"/><Relationship Id="rId32" Type="http://schemas.openxmlformats.org/officeDocument/2006/relationships/oleObject" Target="embeddings/oleObject2.bin"/><Relationship Id="rId5" Type="http://schemas.openxmlformats.org/officeDocument/2006/relationships/image" Target="media/image1.jpeg"/><Relationship Id="rId15"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3"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8" Type="http://schemas.openxmlformats.org/officeDocument/2006/relationships/hyperlink" Target="http://www.consultant.ru/document/cons_doc_LAW_33773/d40be9f1f23cf4ffc1242c5eee4936eb229ca19a/" TargetMode="External"/><Relationship Id="rId36" Type="http://schemas.openxmlformats.org/officeDocument/2006/relationships/theme" Target="theme/theme1.xml"/><Relationship Id="rId10"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9"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1" Type="http://schemas.openxmlformats.org/officeDocument/2006/relationships/image" Target="media/image3.wmf"/><Relationship Id="rId4" Type="http://schemas.openxmlformats.org/officeDocument/2006/relationships/webSettings" Target="webSettings.xml"/><Relationship Id="rId9"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4"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2"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7" Type="http://schemas.openxmlformats.org/officeDocument/2006/relationships/hyperlink" Target="http://www.consultant.ru/document/cons_doc_LAW_33773/d40be9f1f23cf4ffc1242c5eee4936eb229ca19a/" TargetMode="External"/><Relationship Id="rId30" Type="http://schemas.openxmlformats.org/officeDocument/2006/relationships/oleObject" Target="embeddings/oleObject1.bin"/><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107</Pages>
  <Words>44254</Words>
  <Characters>252248</Characters>
  <Application>Microsoft Office Word</Application>
  <DocSecurity>0</DocSecurity>
  <Lines>2102</Lines>
  <Paragraphs>591</Paragraphs>
  <ScaleCrop>false</ScaleCrop>
  <Company/>
  <LinksUpToDate>false</LinksUpToDate>
  <CharactersWithSpaces>295911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10</cp:revision>
  <dcterms:created xsi:type="dcterms:W3CDTF">2018-02-18T08:01:00Z</dcterms:created>
  <dcterms:modified xsi:type="dcterms:W3CDTF">2018-02-18T09:02:00Z</dcterms:modified>
</cp:coreProperties>
</file>